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1D40C" w14:textId="77777777" w:rsidR="00FD62C0" w:rsidRDefault="00FD62C0" w:rsidP="00FD62C0">
      <w:pPr>
        <w:outlineLvl w:val="0"/>
        <w:rPr>
          <w:rFonts w:ascii="Garamond" w:hAnsi="Garamond"/>
          <w:b/>
          <w:sz w:val="28"/>
          <w:szCs w:val="28"/>
        </w:rPr>
      </w:pPr>
    </w:p>
    <w:p w14:paraId="32F0C22D" w14:textId="77777777" w:rsidR="00FD62C0" w:rsidRDefault="00FD62C0" w:rsidP="00613BBC">
      <w:pPr>
        <w:jc w:val="center"/>
        <w:outlineLvl w:val="0"/>
        <w:rPr>
          <w:rFonts w:ascii="Garamond" w:hAnsi="Garamond"/>
          <w:b/>
          <w:sz w:val="28"/>
          <w:szCs w:val="28"/>
        </w:rPr>
      </w:pPr>
    </w:p>
    <w:p w14:paraId="59560EE3" w14:textId="77777777" w:rsidR="00FD62C0" w:rsidRDefault="00FD62C0" w:rsidP="00613BBC">
      <w:pPr>
        <w:jc w:val="center"/>
        <w:outlineLvl w:val="0"/>
        <w:rPr>
          <w:rFonts w:ascii="Garamond" w:hAnsi="Garamond"/>
          <w:b/>
          <w:sz w:val="28"/>
          <w:szCs w:val="28"/>
        </w:rPr>
      </w:pPr>
    </w:p>
    <w:p w14:paraId="558612CC" w14:textId="77777777" w:rsidR="00FD62C0" w:rsidRDefault="00FD62C0" w:rsidP="00613BBC">
      <w:pPr>
        <w:jc w:val="center"/>
        <w:outlineLvl w:val="0"/>
        <w:rPr>
          <w:rFonts w:ascii="Garamond" w:hAnsi="Garamond"/>
          <w:b/>
          <w:sz w:val="28"/>
          <w:szCs w:val="28"/>
        </w:rPr>
      </w:pPr>
    </w:p>
    <w:p w14:paraId="138C1160" w14:textId="77777777" w:rsidR="00FD62C0" w:rsidRDefault="00FD62C0" w:rsidP="00613BBC">
      <w:pPr>
        <w:jc w:val="center"/>
        <w:outlineLvl w:val="0"/>
        <w:rPr>
          <w:rFonts w:ascii="Garamond" w:hAnsi="Garamond"/>
          <w:b/>
          <w:sz w:val="28"/>
          <w:szCs w:val="28"/>
        </w:rPr>
      </w:pPr>
    </w:p>
    <w:p w14:paraId="7F834D9D" w14:textId="77777777" w:rsidR="00FD62C0" w:rsidRDefault="00FD62C0" w:rsidP="00613BBC">
      <w:pPr>
        <w:jc w:val="center"/>
        <w:outlineLvl w:val="0"/>
        <w:rPr>
          <w:rFonts w:ascii="Garamond" w:hAnsi="Garamond"/>
          <w:b/>
          <w:sz w:val="28"/>
          <w:szCs w:val="28"/>
        </w:rPr>
      </w:pPr>
    </w:p>
    <w:p w14:paraId="33DFCFA7" w14:textId="43A1DF35" w:rsidR="00613BBC" w:rsidRPr="00413125" w:rsidRDefault="00613BBC" w:rsidP="00613BBC">
      <w:pPr>
        <w:jc w:val="center"/>
        <w:outlineLvl w:val="0"/>
        <w:rPr>
          <w:rFonts w:ascii="Garamond" w:hAnsi="Garamond"/>
          <w:b/>
          <w:sz w:val="48"/>
          <w:szCs w:val="48"/>
        </w:rPr>
      </w:pPr>
      <w:r w:rsidRPr="00413125">
        <w:rPr>
          <w:rFonts w:ascii="Garamond" w:hAnsi="Garamond"/>
          <w:b/>
          <w:sz w:val="48"/>
          <w:szCs w:val="48"/>
        </w:rPr>
        <w:t xml:space="preserve">SODIAM </w:t>
      </w:r>
      <w:r w:rsidR="00740605" w:rsidRPr="00413125">
        <w:rPr>
          <w:rFonts w:ascii="Garamond" w:hAnsi="Garamond"/>
          <w:b/>
          <w:sz w:val="48"/>
          <w:szCs w:val="48"/>
        </w:rPr>
        <w:t>C.A.R.</w:t>
      </w:r>
    </w:p>
    <w:p w14:paraId="533878EB" w14:textId="77777777" w:rsidR="00613BBC" w:rsidRPr="00413125" w:rsidRDefault="00613BBC" w:rsidP="00613BBC">
      <w:pPr>
        <w:jc w:val="center"/>
        <w:outlineLvl w:val="0"/>
        <w:rPr>
          <w:rFonts w:ascii="Garamond" w:hAnsi="Garamond"/>
          <w:b/>
          <w:sz w:val="48"/>
          <w:szCs w:val="48"/>
        </w:rPr>
      </w:pPr>
    </w:p>
    <w:p w14:paraId="2E5B4A27" w14:textId="3496668D" w:rsidR="00613BBC" w:rsidRPr="00413125" w:rsidRDefault="00613BBC" w:rsidP="00613BBC">
      <w:pPr>
        <w:jc w:val="center"/>
        <w:outlineLvl w:val="0"/>
        <w:rPr>
          <w:rFonts w:ascii="Garamond" w:hAnsi="Garamond"/>
          <w:b/>
          <w:sz w:val="48"/>
          <w:szCs w:val="48"/>
        </w:rPr>
      </w:pPr>
      <w:r w:rsidRPr="00413125">
        <w:rPr>
          <w:rFonts w:ascii="Garamond" w:hAnsi="Garamond"/>
          <w:b/>
          <w:sz w:val="48"/>
          <w:szCs w:val="48"/>
        </w:rPr>
        <w:t xml:space="preserve">COMPANY </w:t>
      </w:r>
      <w:r w:rsidR="00B1569C">
        <w:rPr>
          <w:rFonts w:ascii="Garamond" w:hAnsi="Garamond"/>
          <w:b/>
          <w:sz w:val="48"/>
          <w:szCs w:val="48"/>
        </w:rPr>
        <w:t xml:space="preserve"> DUE DILIGENCE </w:t>
      </w:r>
      <w:bookmarkStart w:id="0" w:name="_GoBack"/>
      <w:bookmarkEnd w:id="0"/>
      <w:r w:rsidRPr="00413125">
        <w:rPr>
          <w:rFonts w:ascii="Garamond" w:hAnsi="Garamond"/>
          <w:b/>
          <w:sz w:val="48"/>
          <w:szCs w:val="48"/>
        </w:rPr>
        <w:t>PRINCIPLES AND PROCEDURES</w:t>
      </w:r>
    </w:p>
    <w:p w14:paraId="24FFA101" w14:textId="77777777" w:rsidR="00FD62C0" w:rsidRPr="00413125" w:rsidRDefault="00FD62C0" w:rsidP="00613BBC">
      <w:pPr>
        <w:jc w:val="center"/>
        <w:outlineLvl w:val="0"/>
        <w:rPr>
          <w:rFonts w:ascii="Garamond" w:hAnsi="Garamond"/>
          <w:b/>
          <w:sz w:val="48"/>
          <w:szCs w:val="48"/>
        </w:rPr>
      </w:pPr>
    </w:p>
    <w:p w14:paraId="7DD07375" w14:textId="14C3327D" w:rsidR="00FD62C0" w:rsidRPr="00413125" w:rsidRDefault="007F6171" w:rsidP="00613BBC">
      <w:pPr>
        <w:jc w:val="center"/>
        <w:outlineLvl w:val="0"/>
        <w:rPr>
          <w:rFonts w:ascii="Garamond" w:hAnsi="Garamond"/>
          <w:b/>
          <w:sz w:val="48"/>
          <w:szCs w:val="48"/>
        </w:rPr>
      </w:pPr>
      <w:r w:rsidRPr="00413125">
        <w:rPr>
          <w:rFonts w:ascii="Garamond" w:hAnsi="Garamond"/>
          <w:b/>
          <w:sz w:val="48"/>
          <w:szCs w:val="48"/>
        </w:rPr>
        <w:t xml:space="preserve">LAST UPDATED </w:t>
      </w:r>
      <w:r w:rsidR="00962243" w:rsidRPr="00413125">
        <w:rPr>
          <w:rFonts w:ascii="Garamond" w:hAnsi="Garamond"/>
          <w:b/>
          <w:sz w:val="48"/>
          <w:szCs w:val="48"/>
        </w:rPr>
        <w:t>DECEMBER</w:t>
      </w:r>
      <w:r w:rsidR="00FD62C0" w:rsidRPr="00413125">
        <w:rPr>
          <w:rFonts w:ascii="Garamond" w:hAnsi="Garamond"/>
          <w:b/>
          <w:sz w:val="48"/>
          <w:szCs w:val="48"/>
        </w:rPr>
        <w:t xml:space="preserve"> 2015</w:t>
      </w:r>
    </w:p>
    <w:p w14:paraId="3B4529E5" w14:textId="77777777" w:rsidR="001E4E2F" w:rsidRPr="00413125" w:rsidRDefault="001E4E2F" w:rsidP="00613BBC">
      <w:pPr>
        <w:jc w:val="center"/>
        <w:outlineLvl w:val="0"/>
        <w:rPr>
          <w:rFonts w:ascii="Garamond" w:hAnsi="Garamond"/>
          <w:b/>
          <w:sz w:val="48"/>
          <w:szCs w:val="48"/>
        </w:rPr>
      </w:pPr>
    </w:p>
    <w:p w14:paraId="67651C8B" w14:textId="77777777" w:rsidR="001E4E2F" w:rsidRPr="00413125" w:rsidRDefault="001E4E2F" w:rsidP="00613BBC">
      <w:pPr>
        <w:jc w:val="center"/>
        <w:outlineLvl w:val="0"/>
        <w:rPr>
          <w:rFonts w:ascii="Garamond" w:hAnsi="Garamond"/>
          <w:b/>
          <w:sz w:val="48"/>
          <w:szCs w:val="48"/>
        </w:rPr>
      </w:pPr>
    </w:p>
    <w:p w14:paraId="2D04DEFB" w14:textId="77777777" w:rsidR="001E4E2F" w:rsidRPr="00413125" w:rsidRDefault="001E4E2F" w:rsidP="00613BBC">
      <w:pPr>
        <w:jc w:val="center"/>
        <w:outlineLvl w:val="0"/>
        <w:rPr>
          <w:rFonts w:ascii="Garamond" w:hAnsi="Garamond"/>
          <w:b/>
          <w:sz w:val="48"/>
          <w:szCs w:val="48"/>
        </w:rPr>
      </w:pPr>
    </w:p>
    <w:p w14:paraId="2EEB1EE6" w14:textId="77777777" w:rsidR="001E4E2F" w:rsidRPr="00413125" w:rsidRDefault="001E4E2F" w:rsidP="00613BBC">
      <w:pPr>
        <w:jc w:val="center"/>
        <w:outlineLvl w:val="0"/>
        <w:rPr>
          <w:rFonts w:ascii="Garamond" w:hAnsi="Garamond"/>
          <w:b/>
          <w:sz w:val="48"/>
          <w:szCs w:val="48"/>
        </w:rPr>
      </w:pPr>
    </w:p>
    <w:p w14:paraId="0D0D1D9F" w14:textId="77777777" w:rsidR="001E4E2F" w:rsidRPr="00413125" w:rsidRDefault="001E4E2F" w:rsidP="00613BBC">
      <w:pPr>
        <w:jc w:val="center"/>
        <w:outlineLvl w:val="0"/>
        <w:rPr>
          <w:rFonts w:ascii="Garamond" w:hAnsi="Garamond"/>
          <w:b/>
          <w:sz w:val="48"/>
          <w:szCs w:val="48"/>
        </w:rPr>
      </w:pPr>
    </w:p>
    <w:p w14:paraId="4B361BDA" w14:textId="77777777" w:rsidR="001E4E2F" w:rsidRPr="00413125" w:rsidRDefault="001E4E2F" w:rsidP="00613BBC">
      <w:pPr>
        <w:jc w:val="center"/>
        <w:outlineLvl w:val="0"/>
        <w:rPr>
          <w:rFonts w:ascii="Garamond" w:hAnsi="Garamond"/>
          <w:b/>
          <w:sz w:val="48"/>
          <w:szCs w:val="48"/>
        </w:rPr>
      </w:pPr>
    </w:p>
    <w:p w14:paraId="75D751C9" w14:textId="77777777" w:rsidR="001E4E2F" w:rsidRPr="00413125" w:rsidRDefault="001E4E2F" w:rsidP="00613BBC">
      <w:pPr>
        <w:jc w:val="center"/>
        <w:outlineLvl w:val="0"/>
        <w:rPr>
          <w:rFonts w:ascii="Garamond" w:hAnsi="Garamond"/>
          <w:b/>
          <w:sz w:val="48"/>
          <w:szCs w:val="48"/>
        </w:rPr>
      </w:pPr>
    </w:p>
    <w:p w14:paraId="606972D2" w14:textId="77777777" w:rsidR="001E4E2F" w:rsidRPr="00413125" w:rsidRDefault="001E4E2F" w:rsidP="00613BBC">
      <w:pPr>
        <w:jc w:val="center"/>
        <w:outlineLvl w:val="0"/>
        <w:rPr>
          <w:rFonts w:ascii="Garamond" w:hAnsi="Garamond"/>
          <w:b/>
          <w:sz w:val="48"/>
          <w:szCs w:val="48"/>
        </w:rPr>
      </w:pPr>
    </w:p>
    <w:p w14:paraId="4866C438" w14:textId="77777777" w:rsidR="001E4E2F" w:rsidRPr="00413125" w:rsidRDefault="001E4E2F" w:rsidP="00613BBC">
      <w:pPr>
        <w:jc w:val="center"/>
        <w:outlineLvl w:val="0"/>
        <w:rPr>
          <w:rFonts w:ascii="Garamond" w:hAnsi="Garamond"/>
          <w:b/>
          <w:sz w:val="48"/>
          <w:szCs w:val="48"/>
        </w:rPr>
      </w:pPr>
    </w:p>
    <w:p w14:paraId="028D8626" w14:textId="77777777" w:rsidR="001E4E2F" w:rsidRPr="00413125" w:rsidRDefault="001E4E2F" w:rsidP="00613BBC">
      <w:pPr>
        <w:jc w:val="center"/>
        <w:outlineLvl w:val="0"/>
        <w:rPr>
          <w:rFonts w:ascii="Garamond" w:hAnsi="Garamond"/>
          <w:b/>
          <w:sz w:val="48"/>
          <w:szCs w:val="48"/>
        </w:rPr>
      </w:pPr>
    </w:p>
    <w:p w14:paraId="0A60087F" w14:textId="77777777" w:rsidR="001E4E2F" w:rsidRPr="00413125" w:rsidRDefault="001E4E2F" w:rsidP="00613BBC">
      <w:pPr>
        <w:jc w:val="center"/>
        <w:outlineLvl w:val="0"/>
        <w:rPr>
          <w:rFonts w:ascii="Garamond" w:hAnsi="Garamond"/>
          <w:b/>
          <w:sz w:val="48"/>
          <w:szCs w:val="48"/>
        </w:rPr>
      </w:pPr>
    </w:p>
    <w:p w14:paraId="05FADB22" w14:textId="77777777" w:rsidR="001E4E2F" w:rsidRPr="00413125" w:rsidRDefault="001E4E2F" w:rsidP="00613BBC">
      <w:pPr>
        <w:jc w:val="center"/>
        <w:outlineLvl w:val="0"/>
        <w:rPr>
          <w:rFonts w:ascii="Garamond" w:hAnsi="Garamond"/>
          <w:sz w:val="28"/>
          <w:szCs w:val="28"/>
        </w:rPr>
      </w:pPr>
    </w:p>
    <w:p w14:paraId="03B56A87" w14:textId="77777777" w:rsidR="001E4E2F" w:rsidRPr="00413125" w:rsidRDefault="001E4E2F" w:rsidP="00613BBC">
      <w:pPr>
        <w:jc w:val="center"/>
        <w:outlineLvl w:val="0"/>
        <w:rPr>
          <w:rFonts w:ascii="Garamond" w:hAnsi="Garamond"/>
          <w:sz w:val="28"/>
          <w:szCs w:val="28"/>
        </w:rPr>
      </w:pPr>
    </w:p>
    <w:p w14:paraId="61C47D98" w14:textId="77777777" w:rsidR="001E4E2F" w:rsidRPr="00413125" w:rsidRDefault="001E4E2F" w:rsidP="00613BBC">
      <w:pPr>
        <w:jc w:val="center"/>
        <w:outlineLvl w:val="0"/>
        <w:rPr>
          <w:rFonts w:ascii="Garamond" w:hAnsi="Garamond"/>
          <w:sz w:val="28"/>
          <w:szCs w:val="28"/>
        </w:rPr>
      </w:pPr>
    </w:p>
    <w:p w14:paraId="4A13096C" w14:textId="77777777" w:rsidR="001E4E2F" w:rsidRPr="00413125" w:rsidRDefault="001E4E2F" w:rsidP="00613BBC">
      <w:pPr>
        <w:jc w:val="center"/>
        <w:outlineLvl w:val="0"/>
        <w:rPr>
          <w:rFonts w:ascii="Garamond" w:hAnsi="Garamond"/>
          <w:sz w:val="28"/>
          <w:szCs w:val="28"/>
        </w:rPr>
      </w:pPr>
    </w:p>
    <w:p w14:paraId="21329575" w14:textId="0B7ACD50" w:rsidR="001E4E2F" w:rsidRPr="00413125" w:rsidRDefault="001E4E2F" w:rsidP="001E4E2F">
      <w:pPr>
        <w:outlineLvl w:val="0"/>
        <w:rPr>
          <w:rFonts w:ascii="Garamond" w:hAnsi="Garamond"/>
          <w:b/>
          <w:sz w:val="48"/>
          <w:szCs w:val="48"/>
        </w:rPr>
      </w:pPr>
    </w:p>
    <w:p w14:paraId="2C2DFB3B" w14:textId="77777777" w:rsidR="00613BBC" w:rsidRPr="00413125" w:rsidRDefault="00613BBC" w:rsidP="0012652A">
      <w:pPr>
        <w:jc w:val="both"/>
        <w:outlineLvl w:val="0"/>
        <w:rPr>
          <w:rFonts w:ascii="Garamond" w:hAnsi="Garamond"/>
          <w:b/>
          <w:sz w:val="48"/>
          <w:szCs w:val="48"/>
        </w:rPr>
      </w:pPr>
    </w:p>
    <w:p w14:paraId="7B0BDDCC" w14:textId="77777777" w:rsidR="00613BBC" w:rsidRPr="00413125" w:rsidRDefault="00613BBC" w:rsidP="0012652A">
      <w:pPr>
        <w:jc w:val="both"/>
        <w:outlineLvl w:val="0"/>
        <w:rPr>
          <w:rFonts w:ascii="Garamond" w:hAnsi="Garamond"/>
          <w:b/>
          <w:sz w:val="48"/>
          <w:szCs w:val="48"/>
        </w:rPr>
      </w:pPr>
    </w:p>
    <w:p w14:paraId="1148D35F" w14:textId="59620AF0" w:rsidR="00613BBC" w:rsidRDefault="001E4E2F" w:rsidP="0012652A">
      <w:pPr>
        <w:jc w:val="both"/>
        <w:outlineLvl w:val="0"/>
        <w:rPr>
          <w:rFonts w:ascii="Garamond" w:hAnsi="Garamond"/>
          <w:b/>
          <w:sz w:val="28"/>
          <w:szCs w:val="28"/>
        </w:rPr>
      </w:pPr>
      <w:r w:rsidRPr="00413125">
        <w:rPr>
          <w:rFonts w:ascii="Garamond" w:hAnsi="Garamond"/>
          <w:b/>
          <w:sz w:val="28"/>
          <w:szCs w:val="28"/>
        </w:rPr>
        <w:lastRenderedPageBreak/>
        <w:t>Recalling procedures set by Kimberley Process Certification Scheme,</w:t>
      </w:r>
      <w:r w:rsidR="001C11EB">
        <w:rPr>
          <w:rStyle w:val="FootnoteReference"/>
          <w:rFonts w:ascii="Garamond" w:hAnsi="Garamond"/>
          <w:b/>
          <w:sz w:val="28"/>
          <w:szCs w:val="28"/>
        </w:rPr>
        <w:footnoteReference w:id="1"/>
      </w:r>
    </w:p>
    <w:p w14:paraId="50EB0907" w14:textId="77777777" w:rsidR="001C11EB" w:rsidRPr="00413125" w:rsidRDefault="001C11EB" w:rsidP="0012652A">
      <w:pPr>
        <w:jc w:val="both"/>
        <w:outlineLvl w:val="0"/>
        <w:rPr>
          <w:rFonts w:ascii="Garamond" w:hAnsi="Garamond"/>
          <w:b/>
          <w:sz w:val="28"/>
          <w:szCs w:val="28"/>
        </w:rPr>
      </w:pPr>
    </w:p>
    <w:p w14:paraId="4972643F" w14:textId="2BE37ACE" w:rsidR="00ED7045" w:rsidRDefault="00ED7045" w:rsidP="0012652A">
      <w:pPr>
        <w:jc w:val="both"/>
        <w:outlineLvl w:val="0"/>
        <w:rPr>
          <w:rFonts w:ascii="Garamond" w:hAnsi="Garamond"/>
          <w:b/>
          <w:sz w:val="28"/>
          <w:szCs w:val="28"/>
        </w:rPr>
      </w:pPr>
      <w:r w:rsidRPr="00413125">
        <w:rPr>
          <w:rFonts w:ascii="Garamond" w:hAnsi="Garamond"/>
          <w:b/>
          <w:sz w:val="28"/>
          <w:szCs w:val="28"/>
        </w:rPr>
        <w:t>Emphasizing criteria set by Organization for Economic Co-operation and Development,</w:t>
      </w:r>
      <w:r w:rsidR="001C11EB">
        <w:rPr>
          <w:rStyle w:val="FootnoteReference"/>
          <w:rFonts w:ascii="Garamond" w:hAnsi="Garamond"/>
          <w:b/>
          <w:sz w:val="28"/>
          <w:szCs w:val="28"/>
        </w:rPr>
        <w:footnoteReference w:id="2"/>
      </w:r>
    </w:p>
    <w:p w14:paraId="63C6235D" w14:textId="77777777" w:rsidR="001C11EB" w:rsidRPr="00413125" w:rsidRDefault="001C11EB" w:rsidP="0012652A">
      <w:pPr>
        <w:jc w:val="both"/>
        <w:outlineLvl w:val="0"/>
        <w:rPr>
          <w:rFonts w:ascii="Garamond" w:hAnsi="Garamond"/>
          <w:b/>
          <w:sz w:val="28"/>
          <w:szCs w:val="28"/>
        </w:rPr>
      </w:pPr>
    </w:p>
    <w:p w14:paraId="4B82D0A9" w14:textId="58982339" w:rsidR="00ED7045" w:rsidRPr="00413125" w:rsidRDefault="00ED7045" w:rsidP="0012652A">
      <w:pPr>
        <w:jc w:val="both"/>
        <w:outlineLvl w:val="0"/>
        <w:rPr>
          <w:rFonts w:ascii="Garamond" w:hAnsi="Garamond"/>
          <w:b/>
          <w:sz w:val="28"/>
          <w:szCs w:val="28"/>
        </w:rPr>
      </w:pPr>
      <w:r w:rsidRPr="00413125">
        <w:rPr>
          <w:rFonts w:ascii="Garamond" w:hAnsi="Garamond"/>
          <w:b/>
          <w:sz w:val="28"/>
          <w:szCs w:val="28"/>
        </w:rPr>
        <w:t>Noting reports published by the United Nations Security Council,</w:t>
      </w:r>
      <w:r w:rsidR="001C11EB">
        <w:rPr>
          <w:rStyle w:val="FootnoteReference"/>
          <w:rFonts w:ascii="Garamond" w:hAnsi="Garamond"/>
          <w:b/>
          <w:sz w:val="28"/>
          <w:szCs w:val="28"/>
        </w:rPr>
        <w:footnoteReference w:id="3"/>
      </w:r>
    </w:p>
    <w:p w14:paraId="306312E9" w14:textId="77777777" w:rsidR="00ED7045" w:rsidRPr="00413125" w:rsidRDefault="00ED7045" w:rsidP="0012652A">
      <w:pPr>
        <w:jc w:val="both"/>
        <w:outlineLvl w:val="0"/>
        <w:rPr>
          <w:rFonts w:ascii="Garamond" w:hAnsi="Garamond"/>
          <w:b/>
          <w:sz w:val="28"/>
          <w:szCs w:val="28"/>
        </w:rPr>
      </w:pPr>
    </w:p>
    <w:p w14:paraId="31E1AB85" w14:textId="6A560005" w:rsidR="00613BBC" w:rsidRPr="00413125" w:rsidRDefault="00ED7045" w:rsidP="0012652A">
      <w:pPr>
        <w:jc w:val="both"/>
        <w:outlineLvl w:val="0"/>
        <w:rPr>
          <w:rFonts w:ascii="Garamond" w:hAnsi="Garamond"/>
          <w:b/>
          <w:sz w:val="28"/>
          <w:szCs w:val="28"/>
        </w:rPr>
      </w:pPr>
      <w:r w:rsidRPr="00413125">
        <w:rPr>
          <w:rFonts w:ascii="Garamond" w:hAnsi="Garamond"/>
          <w:b/>
          <w:sz w:val="28"/>
          <w:szCs w:val="28"/>
        </w:rPr>
        <w:t xml:space="preserve">SODIAM C.A.R. presents </w:t>
      </w:r>
      <w:r w:rsidR="008058B1" w:rsidRPr="00413125">
        <w:rPr>
          <w:rFonts w:ascii="Garamond" w:hAnsi="Garamond"/>
          <w:b/>
          <w:sz w:val="28"/>
          <w:szCs w:val="28"/>
        </w:rPr>
        <w:t>its General and Due Diligence Procedures</w:t>
      </w:r>
      <w:r w:rsidRPr="00413125">
        <w:rPr>
          <w:rFonts w:ascii="Garamond" w:hAnsi="Garamond"/>
          <w:b/>
          <w:sz w:val="28"/>
          <w:szCs w:val="28"/>
        </w:rPr>
        <w:t>:</w:t>
      </w:r>
    </w:p>
    <w:p w14:paraId="397DD626" w14:textId="77777777" w:rsidR="00613BBC" w:rsidRPr="00413125" w:rsidRDefault="00613BBC" w:rsidP="0012652A">
      <w:pPr>
        <w:jc w:val="both"/>
        <w:outlineLvl w:val="0"/>
        <w:rPr>
          <w:rFonts w:ascii="Garamond" w:hAnsi="Garamond"/>
          <w:b/>
          <w:sz w:val="28"/>
          <w:szCs w:val="28"/>
        </w:rPr>
      </w:pPr>
    </w:p>
    <w:p w14:paraId="2B8D3890" w14:textId="77777777" w:rsidR="00613BBC" w:rsidRPr="00413125" w:rsidRDefault="00613BBC" w:rsidP="0012652A">
      <w:pPr>
        <w:jc w:val="both"/>
        <w:outlineLvl w:val="0"/>
        <w:rPr>
          <w:rFonts w:ascii="Garamond" w:hAnsi="Garamond"/>
          <w:b/>
          <w:sz w:val="28"/>
          <w:szCs w:val="28"/>
        </w:rPr>
      </w:pPr>
    </w:p>
    <w:p w14:paraId="70A58F35" w14:textId="7151863A" w:rsidR="0012652A" w:rsidRPr="00413125" w:rsidRDefault="0012652A" w:rsidP="0012652A">
      <w:pPr>
        <w:jc w:val="both"/>
        <w:outlineLvl w:val="0"/>
        <w:rPr>
          <w:rFonts w:ascii="Garamond" w:hAnsi="Garamond"/>
          <w:b/>
          <w:sz w:val="28"/>
          <w:szCs w:val="28"/>
        </w:rPr>
      </w:pPr>
      <w:r w:rsidRPr="00413125">
        <w:rPr>
          <w:rFonts w:ascii="Garamond" w:hAnsi="Garamond"/>
          <w:b/>
          <w:sz w:val="28"/>
          <w:szCs w:val="28"/>
        </w:rPr>
        <w:t xml:space="preserve">General </w:t>
      </w:r>
      <w:r w:rsidR="009C3A4E" w:rsidRPr="00413125">
        <w:rPr>
          <w:rFonts w:ascii="Garamond" w:hAnsi="Garamond"/>
          <w:b/>
          <w:sz w:val="28"/>
          <w:szCs w:val="28"/>
        </w:rPr>
        <w:t>Company Principles and Procedures</w:t>
      </w:r>
    </w:p>
    <w:p w14:paraId="1A73C6DD" w14:textId="77777777" w:rsidR="00FE6FE4" w:rsidRPr="00413125" w:rsidRDefault="00FE6FE4" w:rsidP="0012652A">
      <w:pPr>
        <w:jc w:val="both"/>
        <w:outlineLvl w:val="0"/>
        <w:rPr>
          <w:rFonts w:ascii="Garamond" w:hAnsi="Garamond"/>
          <w:sz w:val="28"/>
          <w:szCs w:val="28"/>
        </w:rPr>
      </w:pPr>
    </w:p>
    <w:p w14:paraId="789CD4F2" w14:textId="30B407BB" w:rsidR="00AC0332" w:rsidRPr="00413125" w:rsidRDefault="00A763E9" w:rsidP="0012652A">
      <w:pPr>
        <w:jc w:val="both"/>
        <w:rPr>
          <w:rFonts w:ascii="Garamond" w:hAnsi="Garamond"/>
          <w:sz w:val="28"/>
          <w:szCs w:val="28"/>
        </w:rPr>
      </w:pPr>
      <w:r w:rsidRPr="00413125">
        <w:rPr>
          <w:rFonts w:ascii="Garamond" w:hAnsi="Garamond"/>
          <w:sz w:val="28"/>
          <w:szCs w:val="28"/>
        </w:rPr>
        <w:t xml:space="preserve">At all times, SODIAM </w:t>
      </w:r>
      <w:r w:rsidR="00740605" w:rsidRPr="00413125">
        <w:rPr>
          <w:rFonts w:ascii="Garamond" w:hAnsi="Garamond"/>
          <w:sz w:val="28"/>
          <w:szCs w:val="28"/>
        </w:rPr>
        <w:t>C.A.R.</w:t>
      </w:r>
      <w:r w:rsidRPr="00413125">
        <w:rPr>
          <w:rFonts w:ascii="Garamond" w:hAnsi="Garamond"/>
          <w:sz w:val="28"/>
          <w:szCs w:val="28"/>
        </w:rPr>
        <w:t xml:space="preserve"> will abide fully by the requirements expected of the Kimberley Process Certification Scheme, both broadly and specifically </w:t>
      </w:r>
      <w:proofErr w:type="gramStart"/>
      <w:r w:rsidRPr="00413125">
        <w:rPr>
          <w:rFonts w:ascii="Garamond" w:hAnsi="Garamond"/>
          <w:sz w:val="28"/>
          <w:szCs w:val="28"/>
        </w:rPr>
        <w:t>with regard to</w:t>
      </w:r>
      <w:proofErr w:type="gramEnd"/>
      <w:r w:rsidRPr="00413125">
        <w:rPr>
          <w:rFonts w:ascii="Garamond" w:hAnsi="Garamond"/>
          <w:sz w:val="28"/>
          <w:szCs w:val="28"/>
        </w:rPr>
        <w:t xml:space="preserve"> the Central African Republic.</w:t>
      </w:r>
      <w:r w:rsidR="00AC0332" w:rsidRPr="00413125">
        <w:rPr>
          <w:rFonts w:ascii="Garamond" w:hAnsi="Garamond"/>
          <w:sz w:val="28"/>
          <w:szCs w:val="28"/>
        </w:rPr>
        <w:t xml:space="preserve">  The focal point for KPCS compliance will be the CEO of SODIAM </w:t>
      </w:r>
      <w:r w:rsidR="00740605" w:rsidRPr="00413125">
        <w:rPr>
          <w:rFonts w:ascii="Garamond" w:hAnsi="Garamond"/>
          <w:sz w:val="28"/>
          <w:szCs w:val="28"/>
        </w:rPr>
        <w:t>C.A.R.</w:t>
      </w:r>
      <w:r w:rsidR="00AC0332" w:rsidRPr="00413125">
        <w:rPr>
          <w:rFonts w:ascii="Garamond" w:hAnsi="Garamond"/>
          <w:sz w:val="28"/>
          <w:szCs w:val="28"/>
        </w:rPr>
        <w:t xml:space="preserve">, </w:t>
      </w:r>
      <w:proofErr w:type="spellStart"/>
      <w:r w:rsidR="00AC0332" w:rsidRPr="00413125">
        <w:rPr>
          <w:rFonts w:ascii="Garamond" w:hAnsi="Garamond"/>
          <w:sz w:val="28"/>
          <w:szCs w:val="28"/>
        </w:rPr>
        <w:t>Viken</w:t>
      </w:r>
      <w:proofErr w:type="spellEnd"/>
      <w:r w:rsidR="00AC0332" w:rsidRPr="00413125">
        <w:rPr>
          <w:rFonts w:ascii="Garamond" w:hAnsi="Garamond"/>
          <w:sz w:val="28"/>
          <w:szCs w:val="28"/>
        </w:rPr>
        <w:t xml:space="preserve"> Arslanian.</w:t>
      </w:r>
    </w:p>
    <w:p w14:paraId="33A24EF0" w14:textId="77777777" w:rsidR="00AC0332" w:rsidRPr="00413125" w:rsidRDefault="00AC0332" w:rsidP="0012652A">
      <w:pPr>
        <w:jc w:val="both"/>
        <w:rPr>
          <w:rFonts w:ascii="Garamond" w:hAnsi="Garamond"/>
          <w:sz w:val="28"/>
          <w:szCs w:val="28"/>
        </w:rPr>
      </w:pPr>
    </w:p>
    <w:p w14:paraId="14C12813" w14:textId="11270A4D" w:rsidR="00714A28" w:rsidRPr="00413125" w:rsidRDefault="00714A28" w:rsidP="0012652A">
      <w:pPr>
        <w:jc w:val="both"/>
        <w:rPr>
          <w:rFonts w:ascii="Garamond" w:hAnsi="Garamond"/>
          <w:sz w:val="28"/>
          <w:szCs w:val="28"/>
        </w:rPr>
      </w:pPr>
      <w:r w:rsidRPr="00413125">
        <w:rPr>
          <w:rFonts w:ascii="Garamond" w:hAnsi="Garamond"/>
          <w:sz w:val="28"/>
          <w:szCs w:val="28"/>
        </w:rPr>
        <w:t xml:space="preserve">SODIAM </w:t>
      </w:r>
      <w:r w:rsidR="00740605" w:rsidRPr="00413125">
        <w:rPr>
          <w:rFonts w:ascii="Garamond" w:hAnsi="Garamond"/>
          <w:sz w:val="28"/>
          <w:szCs w:val="28"/>
        </w:rPr>
        <w:t>C.A.R.</w:t>
      </w:r>
      <w:r w:rsidRPr="00413125">
        <w:rPr>
          <w:rFonts w:ascii="Garamond" w:hAnsi="Garamond"/>
          <w:sz w:val="28"/>
          <w:szCs w:val="28"/>
        </w:rPr>
        <w:t xml:space="preserve"> will not purchase diamonds from mines under the control of</w:t>
      </w:r>
      <w:r w:rsidR="0012652A" w:rsidRPr="00413125">
        <w:rPr>
          <w:rFonts w:ascii="Garamond" w:hAnsi="Garamond"/>
          <w:sz w:val="28"/>
          <w:szCs w:val="28"/>
        </w:rPr>
        <w:t xml:space="preserve"> rebel groups</w:t>
      </w:r>
      <w:r w:rsidRPr="00413125">
        <w:rPr>
          <w:rFonts w:ascii="Garamond" w:hAnsi="Garamond"/>
          <w:sz w:val="28"/>
          <w:szCs w:val="28"/>
        </w:rPr>
        <w:t xml:space="preserve">, specifically but not limited to </w:t>
      </w:r>
      <w:proofErr w:type="spellStart"/>
      <w:r w:rsidRPr="00413125">
        <w:rPr>
          <w:rFonts w:ascii="Garamond" w:hAnsi="Garamond"/>
          <w:sz w:val="28"/>
          <w:szCs w:val="28"/>
        </w:rPr>
        <w:t>Seleka</w:t>
      </w:r>
      <w:proofErr w:type="spellEnd"/>
      <w:r w:rsidRPr="00413125">
        <w:rPr>
          <w:rFonts w:ascii="Garamond" w:hAnsi="Garamond"/>
          <w:sz w:val="28"/>
          <w:szCs w:val="28"/>
        </w:rPr>
        <w:t xml:space="preserve">, </w:t>
      </w:r>
      <w:proofErr w:type="spellStart"/>
      <w:r w:rsidRPr="00413125">
        <w:rPr>
          <w:rFonts w:ascii="Garamond" w:hAnsi="Garamond"/>
          <w:sz w:val="28"/>
          <w:szCs w:val="28"/>
        </w:rPr>
        <w:t>anti Balaka</w:t>
      </w:r>
      <w:proofErr w:type="spellEnd"/>
      <w:r w:rsidRPr="00413125">
        <w:rPr>
          <w:rFonts w:ascii="Garamond" w:hAnsi="Garamond"/>
          <w:sz w:val="28"/>
          <w:szCs w:val="28"/>
        </w:rPr>
        <w:t xml:space="preserve">, Janjaweed and the Lord’s Resistance Army, nor from </w:t>
      </w:r>
      <w:proofErr w:type="spellStart"/>
      <w:r w:rsidRPr="00413125">
        <w:rPr>
          <w:rFonts w:ascii="Garamond" w:hAnsi="Garamond"/>
          <w:i/>
          <w:sz w:val="28"/>
          <w:szCs w:val="28"/>
        </w:rPr>
        <w:t>collecteurs</w:t>
      </w:r>
      <w:proofErr w:type="spellEnd"/>
      <w:r w:rsidRPr="00413125">
        <w:rPr>
          <w:rFonts w:ascii="Garamond" w:hAnsi="Garamond"/>
          <w:sz w:val="28"/>
          <w:szCs w:val="28"/>
        </w:rPr>
        <w:t xml:space="preserve"> known to associate with these groups. </w:t>
      </w:r>
      <w:r w:rsidR="00457F16" w:rsidRPr="00413125">
        <w:rPr>
          <w:rFonts w:ascii="Garamond" w:hAnsi="Garamond"/>
          <w:sz w:val="28"/>
          <w:szCs w:val="28"/>
        </w:rPr>
        <w:t>Information regarding the activities of these groups within the diamond sector will be continuously updated and will determine the areas and individuals in which</w:t>
      </w:r>
      <w:r w:rsidR="003320CF" w:rsidRPr="00413125">
        <w:rPr>
          <w:rFonts w:ascii="Garamond" w:hAnsi="Garamond"/>
          <w:sz w:val="28"/>
          <w:szCs w:val="28"/>
        </w:rPr>
        <w:t>,</w:t>
      </w:r>
      <w:r w:rsidR="00457F16" w:rsidRPr="00413125">
        <w:rPr>
          <w:rFonts w:ascii="Garamond" w:hAnsi="Garamond"/>
          <w:sz w:val="28"/>
          <w:szCs w:val="28"/>
        </w:rPr>
        <w:t xml:space="preserve"> and from which respectively</w:t>
      </w:r>
      <w:r w:rsidR="003320CF" w:rsidRPr="00413125">
        <w:rPr>
          <w:rFonts w:ascii="Garamond" w:hAnsi="Garamond"/>
          <w:sz w:val="28"/>
          <w:szCs w:val="28"/>
        </w:rPr>
        <w:t>,</w:t>
      </w:r>
      <w:r w:rsidR="00457F16" w:rsidRPr="00413125">
        <w:rPr>
          <w:rFonts w:ascii="Garamond" w:hAnsi="Garamond"/>
          <w:sz w:val="28"/>
          <w:szCs w:val="28"/>
        </w:rPr>
        <w:t xml:space="preserve"> that SODIAM </w:t>
      </w:r>
      <w:r w:rsidR="00740605" w:rsidRPr="00413125">
        <w:rPr>
          <w:rFonts w:ascii="Garamond" w:hAnsi="Garamond"/>
          <w:sz w:val="28"/>
          <w:szCs w:val="28"/>
        </w:rPr>
        <w:t>C.A.R.</w:t>
      </w:r>
      <w:r w:rsidR="00457F16" w:rsidRPr="00413125">
        <w:rPr>
          <w:rFonts w:ascii="Garamond" w:hAnsi="Garamond"/>
          <w:sz w:val="28"/>
          <w:szCs w:val="28"/>
        </w:rPr>
        <w:t xml:space="preserve"> will purchase diamond production.</w:t>
      </w:r>
    </w:p>
    <w:p w14:paraId="2E4C911A" w14:textId="77777777" w:rsidR="003320CF" w:rsidRPr="00413125" w:rsidRDefault="003320CF" w:rsidP="0012652A">
      <w:pPr>
        <w:jc w:val="both"/>
        <w:rPr>
          <w:rFonts w:ascii="Garamond" w:hAnsi="Garamond"/>
          <w:sz w:val="28"/>
          <w:szCs w:val="28"/>
        </w:rPr>
      </w:pPr>
    </w:p>
    <w:p w14:paraId="4A6764F1" w14:textId="0B81DEC6" w:rsidR="003320CF" w:rsidRPr="00413125" w:rsidRDefault="003320CF" w:rsidP="0012652A">
      <w:pPr>
        <w:jc w:val="both"/>
        <w:rPr>
          <w:rFonts w:ascii="Garamond" w:hAnsi="Garamond"/>
          <w:sz w:val="28"/>
          <w:szCs w:val="28"/>
        </w:rPr>
      </w:pPr>
      <w:proofErr w:type="gramStart"/>
      <w:r w:rsidRPr="00413125">
        <w:rPr>
          <w:rFonts w:ascii="Garamond" w:hAnsi="Garamond"/>
          <w:sz w:val="28"/>
          <w:szCs w:val="28"/>
        </w:rPr>
        <w:t>In particular, SODIAM</w:t>
      </w:r>
      <w:proofErr w:type="gramEnd"/>
      <w:r w:rsidRPr="00413125">
        <w:rPr>
          <w:rFonts w:ascii="Garamond" w:hAnsi="Garamond"/>
          <w:sz w:val="28"/>
          <w:szCs w:val="28"/>
        </w:rPr>
        <w:t xml:space="preserve"> </w:t>
      </w:r>
      <w:r w:rsidR="00740605" w:rsidRPr="00413125">
        <w:rPr>
          <w:rFonts w:ascii="Garamond" w:hAnsi="Garamond"/>
          <w:sz w:val="28"/>
          <w:szCs w:val="28"/>
        </w:rPr>
        <w:t>C.A.R.</w:t>
      </w:r>
      <w:r w:rsidRPr="00413125">
        <w:rPr>
          <w:rFonts w:ascii="Garamond" w:hAnsi="Garamond"/>
          <w:sz w:val="28"/>
          <w:szCs w:val="28"/>
        </w:rPr>
        <w:t xml:space="preserve"> will maintain the highest vigilance regarding</w:t>
      </w:r>
      <w:r w:rsidR="00950D23" w:rsidRPr="00413125">
        <w:rPr>
          <w:rFonts w:ascii="Garamond" w:hAnsi="Garamond"/>
          <w:sz w:val="28"/>
          <w:szCs w:val="28"/>
        </w:rPr>
        <w:t xml:space="preserve"> the </w:t>
      </w:r>
      <w:r w:rsidR="005C201E" w:rsidRPr="00413125">
        <w:rPr>
          <w:rFonts w:ascii="Garamond" w:hAnsi="Garamond"/>
          <w:sz w:val="28"/>
          <w:szCs w:val="28"/>
        </w:rPr>
        <w:t xml:space="preserve">involvement in the diamond sector </w:t>
      </w:r>
      <w:r w:rsidR="00950D23" w:rsidRPr="00413125">
        <w:rPr>
          <w:rFonts w:ascii="Garamond" w:hAnsi="Garamond"/>
          <w:sz w:val="28"/>
          <w:szCs w:val="28"/>
        </w:rPr>
        <w:t>of FRANÇOIS YANGOUVONDA BOZIZÉ</w:t>
      </w:r>
      <w:r w:rsidR="005C201E" w:rsidRPr="00413125">
        <w:rPr>
          <w:rFonts w:ascii="Garamond" w:hAnsi="Garamond"/>
          <w:sz w:val="28"/>
          <w:szCs w:val="28"/>
        </w:rPr>
        <w:t>,</w:t>
      </w:r>
      <w:r w:rsidR="00950D23" w:rsidRPr="00413125">
        <w:rPr>
          <w:rFonts w:ascii="Garamond" w:hAnsi="Garamond"/>
          <w:sz w:val="28"/>
          <w:szCs w:val="28"/>
        </w:rPr>
        <w:t xml:space="preserve"> </w:t>
      </w:r>
      <w:r w:rsidR="00A35CBA" w:rsidRPr="00413125">
        <w:rPr>
          <w:rFonts w:ascii="Garamond" w:hAnsi="Garamond"/>
          <w:sz w:val="28"/>
          <w:szCs w:val="28"/>
        </w:rPr>
        <w:t xml:space="preserve">and </w:t>
      </w:r>
      <w:r w:rsidR="00950D23" w:rsidRPr="00413125">
        <w:rPr>
          <w:rFonts w:ascii="Garamond" w:hAnsi="Garamond"/>
          <w:sz w:val="28"/>
          <w:szCs w:val="28"/>
        </w:rPr>
        <w:t xml:space="preserve">NOURREDINE </w:t>
      </w:r>
      <w:r w:rsidR="005C201E" w:rsidRPr="00413125">
        <w:rPr>
          <w:rFonts w:ascii="Garamond" w:hAnsi="Garamond"/>
          <w:sz w:val="28"/>
          <w:szCs w:val="28"/>
        </w:rPr>
        <w:t xml:space="preserve">who are </w:t>
      </w:r>
      <w:r w:rsidR="00C2635F" w:rsidRPr="00413125">
        <w:rPr>
          <w:rFonts w:ascii="Garamond" w:hAnsi="Garamond"/>
          <w:sz w:val="28"/>
          <w:szCs w:val="28"/>
        </w:rPr>
        <w:t>each</w:t>
      </w:r>
      <w:r w:rsidR="005C201E" w:rsidRPr="00413125">
        <w:rPr>
          <w:rFonts w:ascii="Garamond" w:hAnsi="Garamond"/>
          <w:sz w:val="28"/>
          <w:szCs w:val="28"/>
        </w:rPr>
        <w:t xml:space="preserve"> currently the subject of United Nations sanctions regimes.  Further information on these individuals can be found in the annex at the end of this document.</w:t>
      </w:r>
    </w:p>
    <w:p w14:paraId="728E0228" w14:textId="77777777" w:rsidR="0012652A" w:rsidRPr="00413125" w:rsidRDefault="0012652A" w:rsidP="0012652A">
      <w:pPr>
        <w:jc w:val="both"/>
        <w:rPr>
          <w:rFonts w:ascii="Garamond" w:hAnsi="Garamond"/>
          <w:sz w:val="28"/>
          <w:szCs w:val="28"/>
        </w:rPr>
      </w:pPr>
    </w:p>
    <w:p w14:paraId="09C85588" w14:textId="5C58FCE1" w:rsidR="0012652A" w:rsidRPr="00413125" w:rsidRDefault="00457F16" w:rsidP="0012652A">
      <w:pPr>
        <w:jc w:val="both"/>
        <w:rPr>
          <w:rFonts w:ascii="Garamond" w:hAnsi="Garamond"/>
          <w:sz w:val="28"/>
          <w:szCs w:val="28"/>
        </w:rPr>
      </w:pPr>
      <w:r w:rsidRPr="00413125">
        <w:rPr>
          <w:rFonts w:ascii="Garamond" w:hAnsi="Garamond"/>
          <w:sz w:val="28"/>
          <w:szCs w:val="28"/>
        </w:rPr>
        <w:t xml:space="preserve">Information regarding the activities of </w:t>
      </w:r>
      <w:r w:rsidR="00A0112C" w:rsidRPr="00413125">
        <w:rPr>
          <w:rFonts w:ascii="Garamond" w:hAnsi="Garamond"/>
          <w:sz w:val="28"/>
          <w:szCs w:val="28"/>
        </w:rPr>
        <w:t>proscribed groups and individuals within the diamond sector will be made available to the Kimberley Process and other legitimate companies operating in C</w:t>
      </w:r>
      <w:r w:rsidR="00613BBC" w:rsidRPr="00413125">
        <w:rPr>
          <w:rFonts w:ascii="Garamond" w:hAnsi="Garamond"/>
          <w:sz w:val="28"/>
          <w:szCs w:val="28"/>
        </w:rPr>
        <w:t xml:space="preserve">entral </w:t>
      </w:r>
      <w:r w:rsidR="00A0112C" w:rsidRPr="00413125">
        <w:rPr>
          <w:rFonts w:ascii="Garamond" w:hAnsi="Garamond"/>
          <w:sz w:val="28"/>
          <w:szCs w:val="28"/>
        </w:rPr>
        <w:t>A</w:t>
      </w:r>
      <w:r w:rsidR="00613BBC" w:rsidRPr="00413125">
        <w:rPr>
          <w:rFonts w:ascii="Garamond" w:hAnsi="Garamond"/>
          <w:sz w:val="28"/>
          <w:szCs w:val="28"/>
        </w:rPr>
        <w:t xml:space="preserve">frican </w:t>
      </w:r>
      <w:r w:rsidR="00A0112C" w:rsidRPr="00413125">
        <w:rPr>
          <w:rFonts w:ascii="Garamond" w:hAnsi="Garamond"/>
          <w:sz w:val="28"/>
          <w:szCs w:val="28"/>
        </w:rPr>
        <w:t>R</w:t>
      </w:r>
      <w:r w:rsidR="00613BBC" w:rsidRPr="00413125">
        <w:rPr>
          <w:rFonts w:ascii="Garamond" w:hAnsi="Garamond"/>
          <w:sz w:val="28"/>
          <w:szCs w:val="28"/>
        </w:rPr>
        <w:t>epublic</w:t>
      </w:r>
      <w:r w:rsidR="00A0112C" w:rsidRPr="00413125">
        <w:rPr>
          <w:rFonts w:ascii="Garamond" w:hAnsi="Garamond"/>
          <w:sz w:val="28"/>
          <w:szCs w:val="28"/>
        </w:rPr>
        <w:t xml:space="preserve">. </w:t>
      </w:r>
    </w:p>
    <w:p w14:paraId="2CCB8DDB" w14:textId="77777777" w:rsidR="00A0112C" w:rsidRPr="00413125" w:rsidRDefault="00A0112C" w:rsidP="0012652A">
      <w:pPr>
        <w:jc w:val="both"/>
        <w:rPr>
          <w:rFonts w:ascii="Garamond" w:hAnsi="Garamond"/>
          <w:sz w:val="28"/>
          <w:szCs w:val="28"/>
        </w:rPr>
      </w:pPr>
    </w:p>
    <w:p w14:paraId="6585EBEA" w14:textId="55FAF1A3" w:rsidR="0012652A" w:rsidRPr="00413125" w:rsidRDefault="00A0112C" w:rsidP="0012652A">
      <w:pPr>
        <w:jc w:val="both"/>
        <w:rPr>
          <w:rFonts w:ascii="Garamond" w:hAnsi="Garamond"/>
          <w:sz w:val="28"/>
          <w:szCs w:val="28"/>
        </w:rPr>
      </w:pPr>
      <w:r w:rsidRPr="00413125">
        <w:rPr>
          <w:rFonts w:ascii="Garamond" w:hAnsi="Garamond"/>
          <w:sz w:val="28"/>
          <w:szCs w:val="28"/>
        </w:rPr>
        <w:lastRenderedPageBreak/>
        <w:t xml:space="preserve">SODIAM </w:t>
      </w:r>
      <w:r w:rsidR="00740605" w:rsidRPr="00413125">
        <w:rPr>
          <w:rFonts w:ascii="Garamond" w:hAnsi="Garamond"/>
          <w:sz w:val="28"/>
          <w:szCs w:val="28"/>
        </w:rPr>
        <w:t>C.A.R.</w:t>
      </w:r>
      <w:r w:rsidRPr="00413125">
        <w:rPr>
          <w:rFonts w:ascii="Garamond" w:hAnsi="Garamond"/>
          <w:sz w:val="28"/>
          <w:szCs w:val="28"/>
        </w:rPr>
        <w:t xml:space="preserve"> will</w:t>
      </w:r>
      <w:r w:rsidR="0012652A" w:rsidRPr="00413125">
        <w:rPr>
          <w:rFonts w:ascii="Garamond" w:hAnsi="Garamond"/>
          <w:sz w:val="28"/>
          <w:szCs w:val="28"/>
        </w:rPr>
        <w:t xml:space="preserve"> ensure that all cash purchases of rough diamonds are routed through official banking channels, supported by verifiable documentation</w:t>
      </w:r>
      <w:r w:rsidRPr="00413125">
        <w:rPr>
          <w:rFonts w:ascii="Garamond" w:hAnsi="Garamond"/>
          <w:sz w:val="28"/>
          <w:szCs w:val="28"/>
        </w:rPr>
        <w:t xml:space="preserve"> required by the KPCS</w:t>
      </w:r>
      <w:r w:rsidR="0012652A" w:rsidRPr="00413125">
        <w:rPr>
          <w:rFonts w:ascii="Garamond" w:hAnsi="Garamond"/>
          <w:sz w:val="28"/>
          <w:szCs w:val="28"/>
        </w:rPr>
        <w:t>.</w:t>
      </w:r>
    </w:p>
    <w:p w14:paraId="5DB861F9" w14:textId="77777777" w:rsidR="0012652A" w:rsidRPr="00413125" w:rsidRDefault="0012652A" w:rsidP="0012652A">
      <w:pPr>
        <w:jc w:val="both"/>
        <w:rPr>
          <w:rFonts w:ascii="Garamond" w:hAnsi="Garamond"/>
          <w:sz w:val="28"/>
          <w:szCs w:val="28"/>
        </w:rPr>
      </w:pPr>
    </w:p>
    <w:p w14:paraId="398432FE" w14:textId="631B06F7" w:rsidR="00F1575B" w:rsidRPr="00413125" w:rsidRDefault="00F1575B" w:rsidP="00F1575B">
      <w:pPr>
        <w:jc w:val="both"/>
        <w:rPr>
          <w:rFonts w:ascii="Garamond" w:hAnsi="Garamond"/>
          <w:sz w:val="28"/>
          <w:szCs w:val="28"/>
        </w:rPr>
      </w:pPr>
      <w:r w:rsidRPr="00413125">
        <w:rPr>
          <w:rFonts w:ascii="Garamond" w:hAnsi="Garamond"/>
          <w:sz w:val="28"/>
          <w:szCs w:val="28"/>
        </w:rPr>
        <w:t>SODIAM C.A.R. will assist the Kimberley Process in the analysis of Central African Republic’s diamond production by providing samples and data to designated parties upon request.</w:t>
      </w:r>
      <w:r w:rsidR="00A35CBA" w:rsidRPr="00413125">
        <w:rPr>
          <w:rFonts w:ascii="Garamond" w:hAnsi="Garamond"/>
          <w:sz w:val="28"/>
          <w:szCs w:val="28"/>
        </w:rPr>
        <w:t xml:space="preserve"> Similar practices were executed when samples of diamond and data were sent to MINTEK, located in South Africa</w:t>
      </w:r>
      <w:r w:rsidR="00413125" w:rsidRPr="00413125">
        <w:rPr>
          <w:rFonts w:ascii="Garamond" w:hAnsi="Garamond"/>
          <w:sz w:val="28"/>
          <w:szCs w:val="28"/>
        </w:rPr>
        <w:t>.</w:t>
      </w:r>
    </w:p>
    <w:p w14:paraId="3613C42E" w14:textId="77777777" w:rsidR="00F1575B" w:rsidRPr="00413125" w:rsidRDefault="00F1575B" w:rsidP="0012652A">
      <w:pPr>
        <w:jc w:val="both"/>
        <w:rPr>
          <w:rFonts w:ascii="Garamond" w:hAnsi="Garamond"/>
          <w:sz w:val="28"/>
          <w:szCs w:val="28"/>
        </w:rPr>
      </w:pPr>
    </w:p>
    <w:p w14:paraId="643B9666" w14:textId="4E7B43D5" w:rsidR="0048782D" w:rsidRPr="00413125" w:rsidRDefault="00F66E0F" w:rsidP="0012652A">
      <w:pPr>
        <w:jc w:val="both"/>
        <w:rPr>
          <w:rFonts w:ascii="Garamond" w:hAnsi="Garamond"/>
          <w:sz w:val="28"/>
          <w:szCs w:val="28"/>
        </w:rPr>
      </w:pPr>
      <w:r w:rsidRPr="00413125">
        <w:rPr>
          <w:rFonts w:ascii="Garamond" w:hAnsi="Garamond"/>
          <w:sz w:val="28"/>
          <w:szCs w:val="28"/>
        </w:rPr>
        <w:t>SODIAM C.A.R. accepts</w:t>
      </w:r>
      <w:r w:rsidR="00A35CBA" w:rsidRPr="00413125">
        <w:rPr>
          <w:rFonts w:ascii="Garamond" w:hAnsi="Garamond"/>
          <w:sz w:val="28"/>
          <w:szCs w:val="28"/>
        </w:rPr>
        <w:t xml:space="preserve"> upon r</w:t>
      </w:r>
      <w:r w:rsidR="0048782D" w:rsidRPr="00413125">
        <w:rPr>
          <w:rFonts w:ascii="Garamond" w:hAnsi="Garamond"/>
          <w:sz w:val="28"/>
          <w:szCs w:val="28"/>
        </w:rPr>
        <w:t>equest of Kimberley Process</w:t>
      </w:r>
      <w:r w:rsidRPr="00413125">
        <w:rPr>
          <w:rFonts w:ascii="Garamond" w:hAnsi="Garamond"/>
          <w:sz w:val="28"/>
          <w:szCs w:val="28"/>
        </w:rPr>
        <w:t xml:space="preserve">, at any required and possible occasion, </w:t>
      </w:r>
      <w:r w:rsidR="0048782D" w:rsidRPr="00413125">
        <w:rPr>
          <w:rFonts w:ascii="Garamond" w:hAnsi="Garamond"/>
          <w:sz w:val="28"/>
          <w:szCs w:val="28"/>
        </w:rPr>
        <w:t>to undergo third party audits, only if the audit is characterized by independence, competence, and accountability.</w:t>
      </w:r>
    </w:p>
    <w:p w14:paraId="6168F2BA" w14:textId="77777777" w:rsidR="0048782D" w:rsidRPr="00413125" w:rsidRDefault="0048782D" w:rsidP="0012652A">
      <w:pPr>
        <w:jc w:val="both"/>
        <w:rPr>
          <w:rFonts w:ascii="Garamond" w:hAnsi="Garamond"/>
          <w:sz w:val="28"/>
          <w:szCs w:val="28"/>
        </w:rPr>
      </w:pPr>
    </w:p>
    <w:p w14:paraId="5251D6C6" w14:textId="5D05BECA" w:rsidR="0012652A" w:rsidRPr="00413125" w:rsidRDefault="0048782D" w:rsidP="0012652A">
      <w:pPr>
        <w:jc w:val="both"/>
        <w:rPr>
          <w:rFonts w:ascii="Garamond" w:hAnsi="Garamond"/>
          <w:sz w:val="28"/>
          <w:szCs w:val="28"/>
        </w:rPr>
      </w:pPr>
      <w:r w:rsidRPr="00413125">
        <w:rPr>
          <w:rFonts w:ascii="Garamond" w:hAnsi="Garamond"/>
          <w:sz w:val="28"/>
          <w:szCs w:val="28"/>
        </w:rPr>
        <w:t xml:space="preserve"> </w:t>
      </w:r>
    </w:p>
    <w:p w14:paraId="2725D792" w14:textId="796B7198" w:rsidR="0012652A" w:rsidRPr="00413125" w:rsidRDefault="009C3A4E" w:rsidP="0012652A">
      <w:pPr>
        <w:jc w:val="both"/>
        <w:rPr>
          <w:rFonts w:ascii="Garamond" w:hAnsi="Garamond"/>
          <w:b/>
          <w:sz w:val="28"/>
          <w:szCs w:val="28"/>
        </w:rPr>
      </w:pPr>
      <w:r w:rsidRPr="00413125">
        <w:rPr>
          <w:rFonts w:ascii="Garamond" w:hAnsi="Garamond"/>
          <w:b/>
          <w:sz w:val="28"/>
          <w:szCs w:val="28"/>
        </w:rPr>
        <w:t xml:space="preserve">Purchasing Procedures </w:t>
      </w:r>
      <w:r w:rsidR="00613BBC" w:rsidRPr="00413125">
        <w:rPr>
          <w:rFonts w:ascii="Garamond" w:hAnsi="Garamond"/>
          <w:b/>
          <w:sz w:val="28"/>
          <w:szCs w:val="28"/>
        </w:rPr>
        <w:t>and data management</w:t>
      </w:r>
    </w:p>
    <w:p w14:paraId="5F974E6A" w14:textId="77777777" w:rsidR="009C3A4E" w:rsidRPr="00413125" w:rsidRDefault="009C3A4E" w:rsidP="0012652A">
      <w:pPr>
        <w:jc w:val="both"/>
        <w:rPr>
          <w:rFonts w:ascii="Garamond" w:hAnsi="Garamond"/>
          <w:sz w:val="28"/>
          <w:szCs w:val="28"/>
        </w:rPr>
      </w:pPr>
    </w:p>
    <w:p w14:paraId="71CBC936" w14:textId="68C9559B" w:rsidR="0012652A" w:rsidRPr="00413125" w:rsidRDefault="00A0112C" w:rsidP="0012652A">
      <w:pPr>
        <w:jc w:val="both"/>
        <w:rPr>
          <w:rFonts w:ascii="Garamond" w:hAnsi="Garamond"/>
          <w:sz w:val="28"/>
          <w:szCs w:val="28"/>
        </w:rPr>
      </w:pPr>
      <w:r w:rsidRPr="00413125">
        <w:rPr>
          <w:rFonts w:ascii="Garamond" w:hAnsi="Garamond"/>
          <w:sz w:val="28"/>
          <w:szCs w:val="28"/>
        </w:rPr>
        <w:t xml:space="preserve">SODIAM </w:t>
      </w:r>
      <w:r w:rsidR="00740605" w:rsidRPr="00413125">
        <w:rPr>
          <w:rFonts w:ascii="Garamond" w:hAnsi="Garamond"/>
          <w:sz w:val="28"/>
          <w:szCs w:val="28"/>
        </w:rPr>
        <w:t>C.A.R.</w:t>
      </w:r>
      <w:r w:rsidRPr="00413125">
        <w:rPr>
          <w:rFonts w:ascii="Garamond" w:hAnsi="Garamond"/>
          <w:sz w:val="28"/>
          <w:szCs w:val="28"/>
        </w:rPr>
        <w:t xml:space="preserve"> will only purchase diamonds from </w:t>
      </w:r>
      <w:r w:rsidR="004E33E4" w:rsidRPr="00413125">
        <w:rPr>
          <w:rFonts w:ascii="Garamond" w:hAnsi="Garamond"/>
          <w:sz w:val="28"/>
          <w:szCs w:val="28"/>
        </w:rPr>
        <w:t>artisa</w:t>
      </w:r>
      <w:r w:rsidR="0012652A" w:rsidRPr="00413125">
        <w:rPr>
          <w:rFonts w:ascii="Garamond" w:hAnsi="Garamond"/>
          <w:sz w:val="28"/>
          <w:szCs w:val="28"/>
        </w:rPr>
        <w:t xml:space="preserve">nal and informal diamond miners </w:t>
      </w:r>
      <w:r w:rsidRPr="00413125">
        <w:rPr>
          <w:rFonts w:ascii="Garamond" w:hAnsi="Garamond"/>
          <w:sz w:val="28"/>
          <w:szCs w:val="28"/>
        </w:rPr>
        <w:t xml:space="preserve">who are fully licensed </w:t>
      </w:r>
      <w:r w:rsidR="004E33E4" w:rsidRPr="00413125">
        <w:rPr>
          <w:rFonts w:ascii="Garamond" w:hAnsi="Garamond"/>
          <w:sz w:val="28"/>
          <w:szCs w:val="28"/>
        </w:rPr>
        <w:t xml:space="preserve">by the Government of Central African Republic. </w:t>
      </w:r>
    </w:p>
    <w:p w14:paraId="5E2B32ED" w14:textId="77777777" w:rsidR="004E33E4" w:rsidRPr="00413125" w:rsidRDefault="004E33E4" w:rsidP="0012652A">
      <w:pPr>
        <w:jc w:val="both"/>
        <w:rPr>
          <w:rFonts w:ascii="Garamond" w:hAnsi="Garamond"/>
          <w:sz w:val="28"/>
          <w:szCs w:val="28"/>
        </w:rPr>
      </w:pPr>
    </w:p>
    <w:p w14:paraId="3A4D8AC9" w14:textId="28C0B00B" w:rsidR="004E33E4" w:rsidRPr="00413125" w:rsidRDefault="004E33E4" w:rsidP="0012652A">
      <w:pPr>
        <w:jc w:val="both"/>
        <w:rPr>
          <w:rFonts w:ascii="Garamond" w:hAnsi="Garamond"/>
          <w:sz w:val="28"/>
          <w:szCs w:val="28"/>
        </w:rPr>
      </w:pPr>
      <w:r w:rsidRPr="00413125">
        <w:rPr>
          <w:rFonts w:ascii="Garamond" w:hAnsi="Garamond"/>
          <w:sz w:val="28"/>
          <w:szCs w:val="28"/>
        </w:rPr>
        <w:t xml:space="preserve">SODIAM </w:t>
      </w:r>
      <w:r w:rsidR="00740605" w:rsidRPr="00413125">
        <w:rPr>
          <w:rFonts w:ascii="Garamond" w:hAnsi="Garamond"/>
          <w:sz w:val="28"/>
          <w:szCs w:val="28"/>
        </w:rPr>
        <w:t>C.A.R.</w:t>
      </w:r>
      <w:r w:rsidRPr="00413125">
        <w:rPr>
          <w:rFonts w:ascii="Garamond" w:hAnsi="Garamond"/>
          <w:sz w:val="28"/>
          <w:szCs w:val="28"/>
        </w:rPr>
        <w:t xml:space="preserve"> employees will </w:t>
      </w:r>
      <w:proofErr w:type="gramStart"/>
      <w:r w:rsidRPr="00413125">
        <w:rPr>
          <w:rFonts w:ascii="Garamond" w:hAnsi="Garamond"/>
          <w:sz w:val="28"/>
          <w:szCs w:val="28"/>
        </w:rPr>
        <w:t>at all times</w:t>
      </w:r>
      <w:proofErr w:type="gramEnd"/>
      <w:r w:rsidRPr="00413125">
        <w:rPr>
          <w:rFonts w:ascii="Garamond" w:hAnsi="Garamond"/>
          <w:sz w:val="28"/>
          <w:szCs w:val="28"/>
        </w:rPr>
        <w:t xml:space="preserve"> check the licensing status of diamond vendors before purchasing goods.</w:t>
      </w:r>
    </w:p>
    <w:p w14:paraId="31F32044" w14:textId="77777777" w:rsidR="0012652A" w:rsidRPr="00413125" w:rsidRDefault="0012652A" w:rsidP="0012652A">
      <w:pPr>
        <w:jc w:val="both"/>
        <w:rPr>
          <w:rFonts w:ascii="Garamond" w:hAnsi="Garamond"/>
          <w:sz w:val="28"/>
          <w:szCs w:val="28"/>
        </w:rPr>
      </w:pPr>
    </w:p>
    <w:p w14:paraId="1B930F2C" w14:textId="279C3562" w:rsidR="004E33E4" w:rsidRPr="00413125" w:rsidRDefault="004E33E4" w:rsidP="0012652A">
      <w:pPr>
        <w:jc w:val="both"/>
        <w:rPr>
          <w:rFonts w:ascii="Garamond" w:hAnsi="Garamond"/>
          <w:sz w:val="28"/>
          <w:szCs w:val="28"/>
        </w:rPr>
      </w:pPr>
      <w:r w:rsidRPr="00413125">
        <w:rPr>
          <w:rFonts w:ascii="Garamond" w:hAnsi="Garamond"/>
          <w:sz w:val="28"/>
          <w:szCs w:val="28"/>
        </w:rPr>
        <w:t>All diamond purchases</w:t>
      </w:r>
      <w:r w:rsidR="001B5106" w:rsidRPr="00413125">
        <w:rPr>
          <w:rFonts w:ascii="Garamond" w:hAnsi="Garamond"/>
          <w:sz w:val="28"/>
          <w:szCs w:val="28"/>
        </w:rPr>
        <w:t xml:space="preserve"> by SODIAM </w:t>
      </w:r>
      <w:r w:rsidR="00740605" w:rsidRPr="00413125">
        <w:rPr>
          <w:rFonts w:ascii="Garamond" w:hAnsi="Garamond"/>
          <w:sz w:val="28"/>
          <w:szCs w:val="28"/>
        </w:rPr>
        <w:t>C.A.R.</w:t>
      </w:r>
      <w:r w:rsidRPr="00413125">
        <w:rPr>
          <w:rFonts w:ascii="Garamond" w:hAnsi="Garamond"/>
          <w:sz w:val="28"/>
          <w:szCs w:val="28"/>
        </w:rPr>
        <w:t xml:space="preserve"> will be accompanied by the issuance of an official</w:t>
      </w:r>
      <w:r w:rsidR="00613BBC" w:rsidRPr="00413125">
        <w:rPr>
          <w:rFonts w:ascii="Garamond" w:hAnsi="Garamond"/>
          <w:sz w:val="28"/>
          <w:szCs w:val="28"/>
        </w:rPr>
        <w:t>, serial numbered</w:t>
      </w:r>
      <w:r w:rsidRPr="00413125">
        <w:rPr>
          <w:rFonts w:ascii="Garamond" w:hAnsi="Garamond"/>
          <w:sz w:val="28"/>
          <w:szCs w:val="28"/>
        </w:rPr>
        <w:t xml:space="preserve"> </w:t>
      </w:r>
      <w:r w:rsidRPr="00413125">
        <w:rPr>
          <w:rFonts w:ascii="Garamond" w:hAnsi="Garamond"/>
          <w:i/>
          <w:sz w:val="28"/>
          <w:szCs w:val="28"/>
        </w:rPr>
        <w:t xml:space="preserve">bordereau </w:t>
      </w:r>
      <w:proofErr w:type="spellStart"/>
      <w:r w:rsidRPr="00413125">
        <w:rPr>
          <w:rFonts w:ascii="Garamond" w:hAnsi="Garamond"/>
          <w:i/>
          <w:sz w:val="28"/>
          <w:szCs w:val="28"/>
        </w:rPr>
        <w:t>d’achat</w:t>
      </w:r>
      <w:proofErr w:type="spellEnd"/>
      <w:r w:rsidRPr="00413125">
        <w:rPr>
          <w:rFonts w:ascii="Garamond" w:hAnsi="Garamond"/>
          <w:sz w:val="28"/>
          <w:szCs w:val="28"/>
        </w:rPr>
        <w:t xml:space="preserve"> which will include:</w:t>
      </w:r>
    </w:p>
    <w:p w14:paraId="68515836" w14:textId="77777777" w:rsidR="004E33E4" w:rsidRPr="00413125" w:rsidRDefault="004E33E4" w:rsidP="0012652A">
      <w:pPr>
        <w:jc w:val="both"/>
        <w:rPr>
          <w:rFonts w:ascii="Garamond" w:hAnsi="Garamond"/>
          <w:sz w:val="28"/>
          <w:szCs w:val="28"/>
        </w:rPr>
      </w:pPr>
    </w:p>
    <w:p w14:paraId="2E8EFA10" w14:textId="5E35D417" w:rsidR="004E33E4" w:rsidRPr="00413125" w:rsidRDefault="001B5106" w:rsidP="001B5106">
      <w:pPr>
        <w:pStyle w:val="ListParagraph"/>
        <w:numPr>
          <w:ilvl w:val="0"/>
          <w:numId w:val="1"/>
        </w:numPr>
        <w:jc w:val="both"/>
        <w:rPr>
          <w:rFonts w:ascii="Garamond" w:hAnsi="Garamond"/>
          <w:sz w:val="28"/>
          <w:szCs w:val="28"/>
        </w:rPr>
      </w:pPr>
      <w:r w:rsidRPr="00413125">
        <w:rPr>
          <w:rFonts w:ascii="Garamond" w:hAnsi="Garamond"/>
          <w:sz w:val="28"/>
          <w:szCs w:val="28"/>
        </w:rPr>
        <w:t>The name of the seller</w:t>
      </w:r>
    </w:p>
    <w:p w14:paraId="18F36D1F" w14:textId="7D393367" w:rsidR="001B5106" w:rsidRPr="00413125" w:rsidRDefault="001B5106" w:rsidP="001B5106">
      <w:pPr>
        <w:pStyle w:val="ListParagraph"/>
        <w:numPr>
          <w:ilvl w:val="0"/>
          <w:numId w:val="1"/>
        </w:numPr>
        <w:jc w:val="both"/>
        <w:rPr>
          <w:rFonts w:ascii="Garamond" w:hAnsi="Garamond"/>
          <w:sz w:val="28"/>
          <w:szCs w:val="28"/>
        </w:rPr>
      </w:pPr>
      <w:r w:rsidRPr="00413125">
        <w:rPr>
          <w:rFonts w:ascii="Garamond" w:hAnsi="Garamond"/>
          <w:sz w:val="28"/>
          <w:szCs w:val="28"/>
        </w:rPr>
        <w:t xml:space="preserve">The name of the SODIAM </w:t>
      </w:r>
      <w:r w:rsidR="00740605" w:rsidRPr="00413125">
        <w:rPr>
          <w:rFonts w:ascii="Garamond" w:hAnsi="Garamond"/>
          <w:sz w:val="28"/>
          <w:szCs w:val="28"/>
        </w:rPr>
        <w:t>C.A.R.</w:t>
      </w:r>
      <w:r w:rsidRPr="00413125">
        <w:rPr>
          <w:rFonts w:ascii="Garamond" w:hAnsi="Garamond"/>
          <w:sz w:val="28"/>
          <w:szCs w:val="28"/>
        </w:rPr>
        <w:t xml:space="preserve"> buyer</w:t>
      </w:r>
    </w:p>
    <w:p w14:paraId="27EE5101" w14:textId="4ECC0766" w:rsidR="001B5106" w:rsidRPr="00413125" w:rsidRDefault="001B5106" w:rsidP="001B5106">
      <w:pPr>
        <w:pStyle w:val="ListParagraph"/>
        <w:numPr>
          <w:ilvl w:val="0"/>
          <w:numId w:val="1"/>
        </w:numPr>
        <w:jc w:val="both"/>
        <w:rPr>
          <w:rFonts w:ascii="Garamond" w:hAnsi="Garamond"/>
          <w:sz w:val="28"/>
          <w:szCs w:val="28"/>
        </w:rPr>
      </w:pPr>
      <w:r w:rsidRPr="00413125">
        <w:rPr>
          <w:rFonts w:ascii="Garamond" w:hAnsi="Garamond"/>
          <w:sz w:val="28"/>
          <w:szCs w:val="28"/>
        </w:rPr>
        <w:t>The date</w:t>
      </w:r>
    </w:p>
    <w:p w14:paraId="12BBEEFC" w14:textId="3EE6CAA0" w:rsidR="001B5106" w:rsidRPr="00413125" w:rsidRDefault="001B5106" w:rsidP="001B5106">
      <w:pPr>
        <w:pStyle w:val="ListParagraph"/>
        <w:numPr>
          <w:ilvl w:val="0"/>
          <w:numId w:val="1"/>
        </w:numPr>
        <w:jc w:val="both"/>
        <w:rPr>
          <w:rFonts w:ascii="Garamond" w:hAnsi="Garamond"/>
          <w:sz w:val="28"/>
          <w:szCs w:val="28"/>
        </w:rPr>
      </w:pPr>
      <w:r w:rsidRPr="00413125">
        <w:rPr>
          <w:rFonts w:ascii="Garamond" w:hAnsi="Garamond"/>
          <w:sz w:val="28"/>
          <w:szCs w:val="28"/>
        </w:rPr>
        <w:t>The license number of the seller</w:t>
      </w:r>
    </w:p>
    <w:p w14:paraId="52165C7B" w14:textId="6FEEEAEA" w:rsidR="001B5106" w:rsidRPr="00413125" w:rsidRDefault="001B5106" w:rsidP="001B5106">
      <w:pPr>
        <w:pStyle w:val="ListParagraph"/>
        <w:numPr>
          <w:ilvl w:val="0"/>
          <w:numId w:val="1"/>
        </w:numPr>
        <w:jc w:val="both"/>
        <w:rPr>
          <w:rFonts w:ascii="Garamond" w:hAnsi="Garamond"/>
          <w:sz w:val="28"/>
          <w:szCs w:val="28"/>
        </w:rPr>
      </w:pPr>
      <w:r w:rsidRPr="00413125">
        <w:rPr>
          <w:rFonts w:ascii="Garamond" w:hAnsi="Garamond"/>
          <w:sz w:val="28"/>
          <w:szCs w:val="28"/>
        </w:rPr>
        <w:t>The quantity and quality of the goods</w:t>
      </w:r>
    </w:p>
    <w:p w14:paraId="36F84434" w14:textId="5467C806" w:rsidR="001B5106" w:rsidRPr="00413125" w:rsidRDefault="001B5106" w:rsidP="001B5106">
      <w:pPr>
        <w:pStyle w:val="ListParagraph"/>
        <w:numPr>
          <w:ilvl w:val="0"/>
          <w:numId w:val="1"/>
        </w:numPr>
        <w:jc w:val="both"/>
        <w:rPr>
          <w:rFonts w:ascii="Garamond" w:hAnsi="Garamond"/>
          <w:sz w:val="28"/>
          <w:szCs w:val="28"/>
        </w:rPr>
      </w:pPr>
      <w:r w:rsidRPr="00413125">
        <w:rPr>
          <w:rFonts w:ascii="Garamond" w:hAnsi="Garamond"/>
          <w:sz w:val="28"/>
          <w:szCs w:val="28"/>
        </w:rPr>
        <w:t>The amount paid</w:t>
      </w:r>
    </w:p>
    <w:p w14:paraId="2D19DE09" w14:textId="2C717655" w:rsidR="001B5106" w:rsidRPr="00413125" w:rsidRDefault="001B5106" w:rsidP="001B5106">
      <w:pPr>
        <w:pStyle w:val="ListParagraph"/>
        <w:numPr>
          <w:ilvl w:val="0"/>
          <w:numId w:val="1"/>
        </w:numPr>
        <w:jc w:val="both"/>
        <w:rPr>
          <w:rFonts w:ascii="Garamond" w:hAnsi="Garamond"/>
          <w:sz w:val="28"/>
          <w:szCs w:val="28"/>
        </w:rPr>
      </w:pPr>
      <w:r w:rsidRPr="00413125">
        <w:rPr>
          <w:rFonts w:ascii="Garamond" w:hAnsi="Garamond"/>
          <w:sz w:val="28"/>
          <w:szCs w:val="28"/>
        </w:rPr>
        <w:t>The location of the transaction</w:t>
      </w:r>
    </w:p>
    <w:p w14:paraId="4C99DB38" w14:textId="77777777" w:rsidR="00F1575B" w:rsidRPr="00413125" w:rsidRDefault="00F1575B" w:rsidP="001B5106">
      <w:pPr>
        <w:jc w:val="both"/>
        <w:rPr>
          <w:rFonts w:ascii="Garamond" w:hAnsi="Garamond"/>
          <w:sz w:val="28"/>
          <w:szCs w:val="28"/>
        </w:rPr>
      </w:pPr>
    </w:p>
    <w:p w14:paraId="3A728AA0" w14:textId="095D14CE" w:rsidR="00F1575B" w:rsidRPr="00413125" w:rsidRDefault="00F1575B" w:rsidP="00F1575B">
      <w:pPr>
        <w:jc w:val="both"/>
        <w:rPr>
          <w:rFonts w:ascii="Garamond" w:hAnsi="Garamond"/>
          <w:sz w:val="28"/>
          <w:szCs w:val="28"/>
        </w:rPr>
      </w:pPr>
      <w:r w:rsidRPr="00413125">
        <w:rPr>
          <w:rFonts w:ascii="Garamond" w:hAnsi="Garamond"/>
          <w:sz w:val="28"/>
          <w:szCs w:val="28"/>
        </w:rPr>
        <w:t xml:space="preserve">Each </w:t>
      </w:r>
      <w:r w:rsidRPr="00413125">
        <w:rPr>
          <w:rFonts w:ascii="Garamond" w:hAnsi="Garamond"/>
          <w:i/>
          <w:sz w:val="28"/>
          <w:szCs w:val="28"/>
        </w:rPr>
        <w:t xml:space="preserve">bordereau </w:t>
      </w:r>
      <w:proofErr w:type="spellStart"/>
      <w:r w:rsidRPr="00413125">
        <w:rPr>
          <w:rFonts w:ascii="Garamond" w:hAnsi="Garamond"/>
          <w:i/>
          <w:sz w:val="28"/>
          <w:szCs w:val="28"/>
        </w:rPr>
        <w:t>d’achat</w:t>
      </w:r>
      <w:proofErr w:type="spellEnd"/>
      <w:r w:rsidRPr="00413125">
        <w:rPr>
          <w:rFonts w:ascii="Garamond" w:hAnsi="Garamond"/>
          <w:sz w:val="28"/>
          <w:szCs w:val="28"/>
        </w:rPr>
        <w:t xml:space="preserve"> will be filed and the data entered into the SODIAM C.A.R. database.</w:t>
      </w:r>
    </w:p>
    <w:p w14:paraId="09D3451E" w14:textId="77777777" w:rsidR="001B5106" w:rsidRPr="00413125" w:rsidRDefault="001B5106" w:rsidP="001B5106">
      <w:pPr>
        <w:jc w:val="both"/>
        <w:rPr>
          <w:rFonts w:ascii="Garamond" w:hAnsi="Garamond"/>
          <w:sz w:val="28"/>
          <w:szCs w:val="28"/>
        </w:rPr>
      </w:pPr>
    </w:p>
    <w:p w14:paraId="2853BA2A" w14:textId="3A2BB559" w:rsidR="001B5106" w:rsidRPr="00413125" w:rsidRDefault="001B5106" w:rsidP="001B5106">
      <w:pPr>
        <w:jc w:val="both"/>
        <w:rPr>
          <w:rFonts w:ascii="Garamond" w:hAnsi="Garamond"/>
          <w:sz w:val="28"/>
          <w:szCs w:val="28"/>
        </w:rPr>
      </w:pPr>
      <w:r w:rsidRPr="00413125">
        <w:rPr>
          <w:rFonts w:ascii="Garamond" w:hAnsi="Garamond"/>
          <w:sz w:val="28"/>
          <w:szCs w:val="28"/>
        </w:rPr>
        <w:t>As goods are classified</w:t>
      </w:r>
      <w:r w:rsidR="008D58E6" w:rsidRPr="00413125">
        <w:rPr>
          <w:rFonts w:ascii="Garamond" w:hAnsi="Garamond"/>
          <w:sz w:val="28"/>
          <w:szCs w:val="28"/>
        </w:rPr>
        <w:t>, sorted</w:t>
      </w:r>
      <w:r w:rsidRPr="00413125">
        <w:rPr>
          <w:rFonts w:ascii="Garamond" w:hAnsi="Garamond"/>
          <w:sz w:val="28"/>
          <w:szCs w:val="28"/>
        </w:rPr>
        <w:t xml:space="preserve"> and added to the physical stock, the data will again be entered </w:t>
      </w:r>
      <w:r w:rsidR="008D58E6" w:rsidRPr="00413125">
        <w:rPr>
          <w:rFonts w:ascii="Garamond" w:hAnsi="Garamond"/>
          <w:sz w:val="28"/>
          <w:szCs w:val="28"/>
        </w:rPr>
        <w:t>into the physical stock database by class of goods.  This database will be updated continually.</w:t>
      </w:r>
    </w:p>
    <w:p w14:paraId="73B9DEAD" w14:textId="77777777" w:rsidR="004E33E4" w:rsidRPr="00413125" w:rsidRDefault="004E33E4" w:rsidP="0012652A">
      <w:pPr>
        <w:jc w:val="both"/>
        <w:rPr>
          <w:rFonts w:ascii="Garamond" w:hAnsi="Garamond"/>
          <w:b/>
          <w:sz w:val="28"/>
          <w:szCs w:val="28"/>
        </w:rPr>
      </w:pPr>
    </w:p>
    <w:p w14:paraId="4EE8E1DA" w14:textId="68E68220" w:rsidR="008D58E6" w:rsidRPr="00413125" w:rsidRDefault="008D58E6" w:rsidP="0012652A">
      <w:pPr>
        <w:jc w:val="both"/>
        <w:rPr>
          <w:rFonts w:ascii="Garamond" w:hAnsi="Garamond"/>
          <w:sz w:val="28"/>
          <w:szCs w:val="28"/>
        </w:rPr>
      </w:pPr>
      <w:r w:rsidRPr="00413125">
        <w:rPr>
          <w:rFonts w:ascii="Garamond" w:hAnsi="Garamond"/>
          <w:sz w:val="28"/>
          <w:szCs w:val="28"/>
        </w:rPr>
        <w:t xml:space="preserve">SODIAM </w:t>
      </w:r>
      <w:r w:rsidR="00740605" w:rsidRPr="00413125">
        <w:rPr>
          <w:rFonts w:ascii="Garamond" w:hAnsi="Garamond"/>
          <w:sz w:val="28"/>
          <w:szCs w:val="28"/>
        </w:rPr>
        <w:t>C.A.R.</w:t>
      </w:r>
      <w:r w:rsidRPr="00413125">
        <w:rPr>
          <w:rFonts w:ascii="Garamond" w:hAnsi="Garamond"/>
          <w:sz w:val="28"/>
          <w:szCs w:val="28"/>
        </w:rPr>
        <w:t xml:space="preserve"> will fulfill and maintain its licensing obligations to the Government of </w:t>
      </w:r>
      <w:r w:rsidR="00740605" w:rsidRPr="00413125">
        <w:rPr>
          <w:rFonts w:ascii="Garamond" w:hAnsi="Garamond"/>
          <w:sz w:val="28"/>
          <w:szCs w:val="28"/>
        </w:rPr>
        <w:t>C.A.R.</w:t>
      </w:r>
      <w:r w:rsidRPr="00413125">
        <w:rPr>
          <w:rFonts w:ascii="Garamond" w:hAnsi="Garamond"/>
          <w:sz w:val="28"/>
          <w:szCs w:val="28"/>
        </w:rPr>
        <w:t xml:space="preserve"> </w:t>
      </w:r>
      <w:proofErr w:type="gramStart"/>
      <w:r w:rsidRPr="00413125">
        <w:rPr>
          <w:rFonts w:ascii="Garamond" w:hAnsi="Garamond"/>
          <w:sz w:val="28"/>
          <w:szCs w:val="28"/>
        </w:rPr>
        <w:t>at all times</w:t>
      </w:r>
      <w:proofErr w:type="gramEnd"/>
      <w:r w:rsidRPr="00413125">
        <w:rPr>
          <w:rFonts w:ascii="Garamond" w:hAnsi="Garamond"/>
          <w:sz w:val="28"/>
          <w:szCs w:val="28"/>
        </w:rPr>
        <w:t>.</w:t>
      </w:r>
    </w:p>
    <w:p w14:paraId="59B7FDDD" w14:textId="77777777" w:rsidR="00FE6FE4" w:rsidRPr="00413125" w:rsidRDefault="00FE6FE4" w:rsidP="0012652A">
      <w:pPr>
        <w:jc w:val="both"/>
        <w:rPr>
          <w:rFonts w:ascii="Garamond" w:hAnsi="Garamond"/>
          <w:sz w:val="28"/>
          <w:szCs w:val="28"/>
        </w:rPr>
      </w:pPr>
    </w:p>
    <w:p w14:paraId="0292DDC2" w14:textId="1BCA1E10" w:rsidR="0012652A" w:rsidRPr="00413125" w:rsidRDefault="008D58E6" w:rsidP="00FE6FE4">
      <w:pPr>
        <w:jc w:val="both"/>
        <w:outlineLvl w:val="0"/>
        <w:rPr>
          <w:rFonts w:ascii="Garamond" w:hAnsi="Garamond"/>
          <w:sz w:val="28"/>
          <w:szCs w:val="28"/>
        </w:rPr>
      </w:pPr>
      <w:r w:rsidRPr="00413125">
        <w:rPr>
          <w:rFonts w:ascii="Garamond" w:hAnsi="Garamond"/>
          <w:sz w:val="28"/>
          <w:szCs w:val="28"/>
        </w:rPr>
        <w:t xml:space="preserve">SODIAM </w:t>
      </w:r>
      <w:r w:rsidR="00740605" w:rsidRPr="00413125">
        <w:rPr>
          <w:rFonts w:ascii="Garamond" w:hAnsi="Garamond"/>
          <w:sz w:val="28"/>
          <w:szCs w:val="28"/>
        </w:rPr>
        <w:t>C.A.R.</w:t>
      </w:r>
      <w:r w:rsidRPr="00413125">
        <w:rPr>
          <w:rFonts w:ascii="Garamond" w:hAnsi="Garamond"/>
          <w:sz w:val="28"/>
          <w:szCs w:val="28"/>
        </w:rPr>
        <w:t xml:space="preserve"> will</w:t>
      </w:r>
      <w:r w:rsidR="00FE6FE4" w:rsidRPr="00413125">
        <w:rPr>
          <w:rFonts w:ascii="Garamond" w:hAnsi="Garamond"/>
          <w:sz w:val="28"/>
          <w:szCs w:val="28"/>
        </w:rPr>
        <w:t xml:space="preserve"> keep </w:t>
      </w:r>
      <w:r w:rsidR="0012652A" w:rsidRPr="00413125">
        <w:rPr>
          <w:rFonts w:ascii="Garamond" w:hAnsi="Garamond"/>
          <w:sz w:val="28"/>
          <w:szCs w:val="28"/>
        </w:rPr>
        <w:t>for a period of fiv</w:t>
      </w:r>
      <w:r w:rsidRPr="00413125">
        <w:rPr>
          <w:rFonts w:ascii="Garamond" w:hAnsi="Garamond"/>
          <w:sz w:val="28"/>
          <w:szCs w:val="28"/>
        </w:rPr>
        <w:t>e years daily buying, selling and</w:t>
      </w:r>
      <w:r w:rsidR="0012652A" w:rsidRPr="00413125">
        <w:rPr>
          <w:rFonts w:ascii="Garamond" w:hAnsi="Garamond"/>
          <w:sz w:val="28"/>
          <w:szCs w:val="28"/>
        </w:rPr>
        <w:t xml:space="preserve"> exporting records listing the</w:t>
      </w:r>
      <w:r w:rsidR="00FE6FE4" w:rsidRPr="00413125">
        <w:rPr>
          <w:rFonts w:ascii="Garamond" w:hAnsi="Garamond"/>
          <w:sz w:val="28"/>
          <w:szCs w:val="28"/>
        </w:rPr>
        <w:t xml:space="preserve"> </w:t>
      </w:r>
      <w:r w:rsidR="0012652A" w:rsidRPr="00413125">
        <w:rPr>
          <w:rFonts w:ascii="Garamond" w:hAnsi="Garamond"/>
          <w:sz w:val="28"/>
          <w:szCs w:val="28"/>
        </w:rPr>
        <w:t>names of buying or selling clients, their license number and the amount and value</w:t>
      </w:r>
      <w:r w:rsidR="00FE6FE4" w:rsidRPr="00413125">
        <w:rPr>
          <w:rFonts w:ascii="Garamond" w:hAnsi="Garamond"/>
          <w:sz w:val="28"/>
          <w:szCs w:val="28"/>
        </w:rPr>
        <w:t xml:space="preserve"> </w:t>
      </w:r>
      <w:r w:rsidR="0012652A" w:rsidRPr="00413125">
        <w:rPr>
          <w:rFonts w:ascii="Garamond" w:hAnsi="Garamond"/>
          <w:sz w:val="28"/>
          <w:szCs w:val="28"/>
        </w:rPr>
        <w:t>of diamonds sold, exported or purchased.</w:t>
      </w:r>
    </w:p>
    <w:p w14:paraId="5752001E" w14:textId="77777777" w:rsidR="00FE6FE4" w:rsidRPr="00413125" w:rsidRDefault="00FE6FE4" w:rsidP="00FE6FE4">
      <w:pPr>
        <w:jc w:val="both"/>
        <w:outlineLvl w:val="0"/>
        <w:rPr>
          <w:rFonts w:ascii="Garamond" w:hAnsi="Garamond"/>
          <w:sz w:val="28"/>
          <w:szCs w:val="28"/>
        </w:rPr>
      </w:pPr>
    </w:p>
    <w:p w14:paraId="7FDB51EB" w14:textId="1C6EA589" w:rsidR="0012652A" w:rsidRPr="00413125" w:rsidRDefault="008D58E6" w:rsidP="00FE6FE4">
      <w:pPr>
        <w:jc w:val="both"/>
        <w:outlineLvl w:val="0"/>
        <w:rPr>
          <w:rFonts w:ascii="Garamond" w:hAnsi="Garamond"/>
          <w:sz w:val="28"/>
          <w:szCs w:val="28"/>
        </w:rPr>
      </w:pPr>
      <w:r w:rsidRPr="00413125">
        <w:rPr>
          <w:rFonts w:ascii="Garamond" w:hAnsi="Garamond"/>
          <w:sz w:val="28"/>
          <w:szCs w:val="28"/>
        </w:rPr>
        <w:t>All</w:t>
      </w:r>
      <w:r w:rsidR="0012652A" w:rsidRPr="00413125">
        <w:rPr>
          <w:rFonts w:ascii="Garamond" w:hAnsi="Garamond"/>
          <w:sz w:val="28"/>
          <w:szCs w:val="28"/>
        </w:rPr>
        <w:t xml:space="preserve"> information </w:t>
      </w:r>
      <w:r w:rsidRPr="00413125">
        <w:rPr>
          <w:rFonts w:ascii="Garamond" w:hAnsi="Garamond"/>
          <w:sz w:val="28"/>
          <w:szCs w:val="28"/>
        </w:rPr>
        <w:t>gathered in relation to diamond trading</w:t>
      </w:r>
      <w:r w:rsidR="0012652A" w:rsidRPr="00413125">
        <w:rPr>
          <w:rFonts w:ascii="Garamond" w:hAnsi="Garamond"/>
          <w:sz w:val="28"/>
          <w:szCs w:val="28"/>
        </w:rPr>
        <w:t xml:space="preserve"> </w:t>
      </w:r>
      <w:r w:rsidRPr="00413125">
        <w:rPr>
          <w:rFonts w:ascii="Garamond" w:hAnsi="Garamond"/>
          <w:sz w:val="28"/>
          <w:szCs w:val="28"/>
        </w:rPr>
        <w:t>will</w:t>
      </w:r>
      <w:r w:rsidR="00FE6FE4" w:rsidRPr="00413125">
        <w:rPr>
          <w:rFonts w:ascii="Garamond" w:hAnsi="Garamond"/>
          <w:sz w:val="28"/>
          <w:szCs w:val="28"/>
        </w:rPr>
        <w:t xml:space="preserve"> be entered into a computerized </w:t>
      </w:r>
      <w:r w:rsidRPr="00413125">
        <w:rPr>
          <w:rFonts w:ascii="Garamond" w:hAnsi="Garamond"/>
          <w:sz w:val="28"/>
          <w:szCs w:val="28"/>
        </w:rPr>
        <w:t>database</w:t>
      </w:r>
      <w:r w:rsidR="0012652A" w:rsidRPr="00413125">
        <w:rPr>
          <w:rFonts w:ascii="Garamond" w:hAnsi="Garamond"/>
          <w:sz w:val="28"/>
          <w:szCs w:val="28"/>
        </w:rPr>
        <w:t xml:space="preserve"> to facilitate the presentation of detailed information relating to the</w:t>
      </w:r>
      <w:r w:rsidR="00FE6FE4" w:rsidRPr="00413125">
        <w:rPr>
          <w:rFonts w:ascii="Garamond" w:hAnsi="Garamond"/>
          <w:sz w:val="28"/>
          <w:szCs w:val="28"/>
        </w:rPr>
        <w:t xml:space="preserve"> </w:t>
      </w:r>
      <w:r w:rsidR="0012652A" w:rsidRPr="00413125">
        <w:rPr>
          <w:rFonts w:ascii="Garamond" w:hAnsi="Garamond"/>
          <w:sz w:val="28"/>
          <w:szCs w:val="28"/>
        </w:rPr>
        <w:t xml:space="preserve">activities of </w:t>
      </w:r>
      <w:r w:rsidR="00772752" w:rsidRPr="00413125">
        <w:rPr>
          <w:rFonts w:ascii="Garamond" w:hAnsi="Garamond"/>
          <w:sz w:val="28"/>
          <w:szCs w:val="28"/>
        </w:rPr>
        <w:t xml:space="preserve">SODIAM </w:t>
      </w:r>
      <w:r w:rsidR="00740605" w:rsidRPr="00413125">
        <w:rPr>
          <w:rFonts w:ascii="Garamond" w:hAnsi="Garamond"/>
          <w:sz w:val="28"/>
          <w:szCs w:val="28"/>
        </w:rPr>
        <w:t>C.A.R.</w:t>
      </w:r>
      <w:r w:rsidR="00772752" w:rsidRPr="00413125">
        <w:rPr>
          <w:rFonts w:ascii="Garamond" w:hAnsi="Garamond"/>
          <w:sz w:val="28"/>
          <w:szCs w:val="28"/>
        </w:rPr>
        <w:t xml:space="preserve"> and its relationship with </w:t>
      </w:r>
      <w:r w:rsidR="0012652A" w:rsidRPr="00413125">
        <w:rPr>
          <w:rFonts w:ascii="Garamond" w:hAnsi="Garamond"/>
          <w:sz w:val="28"/>
          <w:szCs w:val="28"/>
        </w:rPr>
        <w:t xml:space="preserve">individual rough diamond </w:t>
      </w:r>
      <w:r w:rsidR="00772752" w:rsidRPr="00413125">
        <w:rPr>
          <w:rFonts w:ascii="Garamond" w:hAnsi="Garamond"/>
          <w:sz w:val="28"/>
          <w:szCs w:val="28"/>
        </w:rPr>
        <w:t xml:space="preserve">buyers and </w:t>
      </w:r>
      <w:r w:rsidR="0012652A" w:rsidRPr="00413125">
        <w:rPr>
          <w:rFonts w:ascii="Garamond" w:hAnsi="Garamond"/>
          <w:sz w:val="28"/>
          <w:szCs w:val="28"/>
        </w:rPr>
        <w:t>sellers.</w:t>
      </w:r>
    </w:p>
    <w:p w14:paraId="1BE29F1B" w14:textId="77777777" w:rsidR="00FE6FE4" w:rsidRPr="00413125" w:rsidRDefault="00FE6FE4" w:rsidP="00FE6FE4">
      <w:pPr>
        <w:jc w:val="both"/>
        <w:outlineLvl w:val="0"/>
        <w:rPr>
          <w:rFonts w:ascii="Garamond" w:hAnsi="Garamond"/>
          <w:sz w:val="28"/>
          <w:szCs w:val="28"/>
        </w:rPr>
      </w:pPr>
    </w:p>
    <w:p w14:paraId="5FFE96AA" w14:textId="0A75E087" w:rsidR="0012652A" w:rsidRPr="00413125" w:rsidRDefault="0012652A" w:rsidP="0012652A">
      <w:pPr>
        <w:jc w:val="both"/>
        <w:rPr>
          <w:rFonts w:ascii="Garamond" w:hAnsi="Garamond"/>
          <w:b/>
          <w:sz w:val="28"/>
          <w:szCs w:val="28"/>
        </w:rPr>
      </w:pPr>
      <w:r w:rsidRPr="00413125">
        <w:rPr>
          <w:rFonts w:ascii="Garamond" w:hAnsi="Garamond"/>
          <w:b/>
          <w:sz w:val="28"/>
          <w:szCs w:val="28"/>
        </w:rPr>
        <w:t>Export Pro</w:t>
      </w:r>
      <w:r w:rsidR="00613BBC" w:rsidRPr="00413125">
        <w:rPr>
          <w:rFonts w:ascii="Garamond" w:hAnsi="Garamond"/>
          <w:b/>
          <w:sz w:val="28"/>
          <w:szCs w:val="28"/>
        </w:rPr>
        <w:t>cedures</w:t>
      </w:r>
    </w:p>
    <w:p w14:paraId="44E6D904" w14:textId="77777777" w:rsidR="00FE6FE4" w:rsidRPr="00413125" w:rsidRDefault="00FE6FE4" w:rsidP="0012652A">
      <w:pPr>
        <w:jc w:val="both"/>
        <w:rPr>
          <w:rFonts w:ascii="Garamond" w:hAnsi="Garamond"/>
          <w:sz w:val="28"/>
          <w:szCs w:val="28"/>
        </w:rPr>
      </w:pPr>
    </w:p>
    <w:p w14:paraId="5B2F062D" w14:textId="25C27B02" w:rsidR="00FE6FE4" w:rsidRPr="00413125" w:rsidRDefault="005167D6" w:rsidP="00772752">
      <w:pPr>
        <w:jc w:val="both"/>
        <w:outlineLvl w:val="0"/>
        <w:rPr>
          <w:rFonts w:ascii="Garamond" w:hAnsi="Garamond"/>
          <w:sz w:val="28"/>
          <w:szCs w:val="28"/>
        </w:rPr>
      </w:pPr>
      <w:r w:rsidRPr="00413125">
        <w:rPr>
          <w:rFonts w:ascii="Garamond" w:hAnsi="Garamond"/>
          <w:sz w:val="28"/>
          <w:szCs w:val="28"/>
        </w:rPr>
        <w:t xml:space="preserve">In normal circumstances outside the current suspension of </w:t>
      </w:r>
      <w:r w:rsidR="00740605" w:rsidRPr="00413125">
        <w:rPr>
          <w:rFonts w:ascii="Garamond" w:hAnsi="Garamond"/>
          <w:sz w:val="28"/>
          <w:szCs w:val="28"/>
        </w:rPr>
        <w:t>C.A.R.</w:t>
      </w:r>
      <w:r w:rsidRPr="00413125">
        <w:rPr>
          <w:rFonts w:ascii="Garamond" w:hAnsi="Garamond"/>
          <w:sz w:val="28"/>
          <w:szCs w:val="28"/>
        </w:rPr>
        <w:t xml:space="preserve"> from the Kimberley Process, </w:t>
      </w:r>
      <w:r w:rsidR="00772752" w:rsidRPr="00413125">
        <w:rPr>
          <w:rFonts w:ascii="Garamond" w:hAnsi="Garamond"/>
          <w:sz w:val="28"/>
          <w:szCs w:val="28"/>
        </w:rPr>
        <w:t xml:space="preserve">SODIAM </w:t>
      </w:r>
      <w:r w:rsidR="00740605" w:rsidRPr="00413125">
        <w:rPr>
          <w:rFonts w:ascii="Garamond" w:hAnsi="Garamond"/>
          <w:sz w:val="28"/>
          <w:szCs w:val="28"/>
        </w:rPr>
        <w:t>C.A.R.</w:t>
      </w:r>
      <w:r w:rsidR="00772752" w:rsidRPr="00413125">
        <w:rPr>
          <w:rFonts w:ascii="Garamond" w:hAnsi="Garamond"/>
          <w:sz w:val="28"/>
          <w:szCs w:val="28"/>
        </w:rPr>
        <w:t xml:space="preserve"> will </w:t>
      </w:r>
      <w:r w:rsidR="0012652A" w:rsidRPr="00413125">
        <w:rPr>
          <w:rFonts w:ascii="Garamond" w:hAnsi="Garamond"/>
          <w:sz w:val="28"/>
          <w:szCs w:val="28"/>
        </w:rPr>
        <w:t>submit a</w:t>
      </w:r>
      <w:r w:rsidR="00772752" w:rsidRPr="00413125">
        <w:rPr>
          <w:rFonts w:ascii="Garamond" w:hAnsi="Garamond"/>
          <w:sz w:val="28"/>
          <w:szCs w:val="28"/>
        </w:rPr>
        <w:t>ll</w:t>
      </w:r>
      <w:r w:rsidR="0012652A" w:rsidRPr="00413125">
        <w:rPr>
          <w:rFonts w:ascii="Garamond" w:hAnsi="Garamond"/>
          <w:sz w:val="28"/>
          <w:szCs w:val="28"/>
        </w:rPr>
        <w:t xml:space="preserve"> rough diamond shi</w:t>
      </w:r>
      <w:r w:rsidR="00FE6FE4" w:rsidRPr="00413125">
        <w:rPr>
          <w:rFonts w:ascii="Garamond" w:hAnsi="Garamond"/>
          <w:sz w:val="28"/>
          <w:szCs w:val="28"/>
        </w:rPr>
        <w:t>pment</w:t>
      </w:r>
      <w:r w:rsidR="00772752" w:rsidRPr="00413125">
        <w:rPr>
          <w:rFonts w:ascii="Garamond" w:hAnsi="Garamond"/>
          <w:sz w:val="28"/>
          <w:szCs w:val="28"/>
        </w:rPr>
        <w:t>s</w:t>
      </w:r>
      <w:r w:rsidR="00FE6FE4" w:rsidRPr="00413125">
        <w:rPr>
          <w:rFonts w:ascii="Garamond" w:hAnsi="Garamond"/>
          <w:sz w:val="28"/>
          <w:szCs w:val="28"/>
        </w:rPr>
        <w:t xml:space="preserve"> </w:t>
      </w:r>
      <w:r w:rsidRPr="00413125">
        <w:rPr>
          <w:rFonts w:ascii="Garamond" w:hAnsi="Garamond"/>
          <w:sz w:val="28"/>
          <w:szCs w:val="28"/>
        </w:rPr>
        <w:t xml:space="preserve">for evaluation and royalty payments </w:t>
      </w:r>
      <w:r w:rsidR="00FE6FE4" w:rsidRPr="00413125">
        <w:rPr>
          <w:rFonts w:ascii="Garamond" w:hAnsi="Garamond"/>
          <w:sz w:val="28"/>
          <w:szCs w:val="28"/>
        </w:rPr>
        <w:t xml:space="preserve">to </w:t>
      </w:r>
      <w:r w:rsidR="00772752" w:rsidRPr="00413125">
        <w:rPr>
          <w:rFonts w:ascii="Garamond" w:hAnsi="Garamond"/>
          <w:sz w:val="28"/>
          <w:szCs w:val="28"/>
        </w:rPr>
        <w:t xml:space="preserve">the </w:t>
      </w:r>
      <w:r w:rsidR="00772752" w:rsidRPr="00413125">
        <w:rPr>
          <w:rFonts w:ascii="Garamond" w:hAnsi="Garamond"/>
          <w:i/>
          <w:sz w:val="28"/>
          <w:szCs w:val="28"/>
        </w:rPr>
        <w:t xml:space="preserve">Bureau </w:t>
      </w:r>
      <w:proofErr w:type="spellStart"/>
      <w:r w:rsidR="00772752" w:rsidRPr="00413125">
        <w:rPr>
          <w:rFonts w:ascii="Garamond" w:hAnsi="Garamond"/>
          <w:i/>
          <w:sz w:val="28"/>
          <w:szCs w:val="28"/>
        </w:rPr>
        <w:t>d’evaluation</w:t>
      </w:r>
      <w:proofErr w:type="spellEnd"/>
      <w:r w:rsidR="00772752" w:rsidRPr="00413125">
        <w:rPr>
          <w:rFonts w:ascii="Garamond" w:hAnsi="Garamond"/>
          <w:i/>
          <w:sz w:val="28"/>
          <w:szCs w:val="28"/>
        </w:rPr>
        <w:t xml:space="preserve"> et de </w:t>
      </w:r>
      <w:proofErr w:type="spellStart"/>
      <w:r w:rsidR="00772752" w:rsidRPr="00413125">
        <w:rPr>
          <w:rFonts w:ascii="Garamond" w:hAnsi="Garamond"/>
          <w:i/>
          <w:sz w:val="28"/>
          <w:szCs w:val="28"/>
        </w:rPr>
        <w:t>controle</w:t>
      </w:r>
      <w:proofErr w:type="spellEnd"/>
      <w:r w:rsidR="00772752" w:rsidRPr="00413125">
        <w:rPr>
          <w:rFonts w:ascii="Garamond" w:hAnsi="Garamond"/>
          <w:i/>
          <w:sz w:val="28"/>
          <w:szCs w:val="28"/>
        </w:rPr>
        <w:t xml:space="preserve"> de </w:t>
      </w:r>
      <w:proofErr w:type="spellStart"/>
      <w:r w:rsidR="00772752" w:rsidRPr="00413125">
        <w:rPr>
          <w:rFonts w:ascii="Garamond" w:hAnsi="Garamond"/>
          <w:i/>
          <w:sz w:val="28"/>
          <w:szCs w:val="28"/>
        </w:rPr>
        <w:t>diamants</w:t>
      </w:r>
      <w:proofErr w:type="spellEnd"/>
      <w:r w:rsidR="00772752" w:rsidRPr="00413125">
        <w:rPr>
          <w:rFonts w:ascii="Garamond" w:hAnsi="Garamond"/>
          <w:i/>
          <w:sz w:val="28"/>
          <w:szCs w:val="28"/>
        </w:rPr>
        <w:t xml:space="preserve"> et or (</w:t>
      </w:r>
      <w:proofErr w:type="spellStart"/>
      <w:r w:rsidR="00772752" w:rsidRPr="00413125">
        <w:rPr>
          <w:rFonts w:ascii="Garamond" w:hAnsi="Garamond"/>
          <w:i/>
          <w:sz w:val="28"/>
          <w:szCs w:val="28"/>
        </w:rPr>
        <w:t>Becdor</w:t>
      </w:r>
      <w:proofErr w:type="spellEnd"/>
      <w:r w:rsidR="00772752" w:rsidRPr="00413125">
        <w:rPr>
          <w:rFonts w:ascii="Garamond" w:hAnsi="Garamond"/>
          <w:i/>
          <w:sz w:val="28"/>
          <w:szCs w:val="28"/>
        </w:rPr>
        <w:t>)</w:t>
      </w:r>
      <w:r w:rsidRPr="00413125">
        <w:rPr>
          <w:rFonts w:ascii="Garamond" w:hAnsi="Garamond"/>
          <w:sz w:val="28"/>
          <w:szCs w:val="28"/>
        </w:rPr>
        <w:t>.</w:t>
      </w:r>
    </w:p>
    <w:p w14:paraId="078BD8F1" w14:textId="77777777" w:rsidR="005167D6" w:rsidRPr="00413125" w:rsidRDefault="005167D6" w:rsidP="00772752">
      <w:pPr>
        <w:jc w:val="both"/>
        <w:outlineLvl w:val="0"/>
        <w:rPr>
          <w:rFonts w:ascii="Garamond" w:hAnsi="Garamond"/>
          <w:sz w:val="28"/>
          <w:szCs w:val="28"/>
        </w:rPr>
      </w:pPr>
    </w:p>
    <w:p w14:paraId="360CDFAA" w14:textId="5F688BDE" w:rsidR="0012652A" w:rsidRPr="00413125" w:rsidRDefault="005167D6" w:rsidP="00FE6FE4">
      <w:pPr>
        <w:jc w:val="both"/>
        <w:outlineLvl w:val="0"/>
        <w:rPr>
          <w:rFonts w:ascii="Garamond" w:hAnsi="Garamond"/>
          <w:sz w:val="28"/>
          <w:szCs w:val="28"/>
        </w:rPr>
      </w:pPr>
      <w:r w:rsidRPr="00413125">
        <w:rPr>
          <w:rFonts w:ascii="Garamond" w:hAnsi="Garamond"/>
          <w:sz w:val="28"/>
          <w:szCs w:val="28"/>
        </w:rPr>
        <w:t xml:space="preserve">For each shipment, and prior to the issuance of a KP Certificate, SODIAM </w:t>
      </w:r>
      <w:r w:rsidR="00740605" w:rsidRPr="00413125">
        <w:rPr>
          <w:rFonts w:ascii="Garamond" w:hAnsi="Garamond"/>
          <w:sz w:val="28"/>
          <w:szCs w:val="28"/>
        </w:rPr>
        <w:t>C.A.R.</w:t>
      </w:r>
      <w:r w:rsidRPr="00413125">
        <w:rPr>
          <w:rFonts w:ascii="Garamond" w:hAnsi="Garamond"/>
          <w:sz w:val="28"/>
          <w:szCs w:val="28"/>
        </w:rPr>
        <w:t xml:space="preserve"> will provide </w:t>
      </w:r>
      <w:proofErr w:type="spellStart"/>
      <w:r w:rsidRPr="00413125">
        <w:rPr>
          <w:rFonts w:ascii="Garamond" w:hAnsi="Garamond"/>
          <w:sz w:val="28"/>
          <w:szCs w:val="28"/>
        </w:rPr>
        <w:t>Becdor</w:t>
      </w:r>
      <w:proofErr w:type="spellEnd"/>
      <w:r w:rsidRPr="00413125">
        <w:rPr>
          <w:rFonts w:ascii="Garamond" w:hAnsi="Garamond"/>
          <w:sz w:val="28"/>
          <w:szCs w:val="28"/>
        </w:rPr>
        <w:t xml:space="preserve"> with a declaration </w:t>
      </w:r>
      <w:r w:rsidR="0012652A" w:rsidRPr="00413125">
        <w:rPr>
          <w:rFonts w:ascii="Garamond" w:hAnsi="Garamond"/>
          <w:sz w:val="28"/>
          <w:szCs w:val="28"/>
        </w:rPr>
        <w:t>that the rough diamonds being exported are</w:t>
      </w:r>
      <w:r w:rsidR="00FE6FE4" w:rsidRPr="00413125">
        <w:rPr>
          <w:rFonts w:ascii="Garamond" w:hAnsi="Garamond"/>
          <w:sz w:val="28"/>
          <w:szCs w:val="28"/>
        </w:rPr>
        <w:t xml:space="preserve"> </w:t>
      </w:r>
      <w:r w:rsidR="0012652A" w:rsidRPr="00413125">
        <w:rPr>
          <w:rFonts w:ascii="Garamond" w:hAnsi="Garamond"/>
          <w:sz w:val="28"/>
          <w:szCs w:val="28"/>
        </w:rPr>
        <w:t>not conflict diamonds.</w:t>
      </w:r>
    </w:p>
    <w:p w14:paraId="26ED4524" w14:textId="77777777" w:rsidR="00FE6FE4" w:rsidRPr="00413125" w:rsidRDefault="00FE6FE4" w:rsidP="00FE6FE4">
      <w:pPr>
        <w:jc w:val="both"/>
        <w:outlineLvl w:val="0"/>
        <w:rPr>
          <w:rFonts w:ascii="Garamond" w:hAnsi="Garamond"/>
          <w:sz w:val="28"/>
          <w:szCs w:val="28"/>
        </w:rPr>
      </w:pPr>
    </w:p>
    <w:p w14:paraId="5A2D1F7A" w14:textId="21FCBF95" w:rsidR="0012652A" w:rsidRPr="00413125" w:rsidRDefault="005167D6" w:rsidP="005167D6">
      <w:pPr>
        <w:jc w:val="both"/>
        <w:outlineLvl w:val="0"/>
        <w:rPr>
          <w:rFonts w:ascii="Garamond" w:hAnsi="Garamond"/>
          <w:sz w:val="28"/>
          <w:szCs w:val="28"/>
        </w:rPr>
      </w:pPr>
      <w:r w:rsidRPr="00413125">
        <w:rPr>
          <w:rFonts w:ascii="Garamond" w:hAnsi="Garamond"/>
          <w:sz w:val="28"/>
          <w:szCs w:val="28"/>
        </w:rPr>
        <w:t xml:space="preserve">All rough </w:t>
      </w:r>
      <w:r w:rsidR="0012652A" w:rsidRPr="00413125">
        <w:rPr>
          <w:rFonts w:ascii="Garamond" w:hAnsi="Garamond"/>
          <w:sz w:val="28"/>
          <w:szCs w:val="28"/>
        </w:rPr>
        <w:t xml:space="preserve">diamonds </w:t>
      </w:r>
      <w:r w:rsidRPr="00413125">
        <w:rPr>
          <w:rFonts w:ascii="Garamond" w:hAnsi="Garamond"/>
          <w:sz w:val="28"/>
          <w:szCs w:val="28"/>
        </w:rPr>
        <w:t>will</w:t>
      </w:r>
      <w:r w:rsidR="0012652A" w:rsidRPr="00413125">
        <w:rPr>
          <w:rFonts w:ascii="Garamond" w:hAnsi="Garamond"/>
          <w:sz w:val="28"/>
          <w:szCs w:val="28"/>
        </w:rPr>
        <w:t xml:space="preserve"> be sealed in a tamper pr</w:t>
      </w:r>
      <w:r w:rsidR="00FE6FE4" w:rsidRPr="00413125">
        <w:rPr>
          <w:rFonts w:ascii="Garamond" w:hAnsi="Garamond"/>
          <w:sz w:val="28"/>
          <w:szCs w:val="28"/>
        </w:rPr>
        <w:t xml:space="preserve">oof container together with the </w:t>
      </w:r>
      <w:r w:rsidRPr="00413125">
        <w:rPr>
          <w:rFonts w:ascii="Garamond" w:hAnsi="Garamond"/>
          <w:sz w:val="28"/>
          <w:szCs w:val="28"/>
        </w:rPr>
        <w:t xml:space="preserve">KP </w:t>
      </w:r>
      <w:r w:rsidR="0012652A" w:rsidRPr="00413125">
        <w:rPr>
          <w:rFonts w:ascii="Garamond" w:hAnsi="Garamond"/>
          <w:sz w:val="28"/>
          <w:szCs w:val="28"/>
        </w:rPr>
        <w:t xml:space="preserve">Certificate or a duly authenticated copy. </w:t>
      </w:r>
      <w:proofErr w:type="spellStart"/>
      <w:r w:rsidRPr="00413125">
        <w:rPr>
          <w:rFonts w:ascii="Garamond" w:hAnsi="Garamond"/>
          <w:sz w:val="28"/>
          <w:szCs w:val="28"/>
        </w:rPr>
        <w:t>Becdor</w:t>
      </w:r>
      <w:proofErr w:type="spellEnd"/>
      <w:r w:rsidRPr="00413125">
        <w:rPr>
          <w:rFonts w:ascii="Garamond" w:hAnsi="Garamond"/>
          <w:sz w:val="28"/>
          <w:szCs w:val="28"/>
        </w:rPr>
        <w:t xml:space="preserve"> will</w:t>
      </w:r>
      <w:r w:rsidR="0012652A" w:rsidRPr="00413125">
        <w:rPr>
          <w:rFonts w:ascii="Garamond" w:hAnsi="Garamond"/>
          <w:sz w:val="28"/>
          <w:szCs w:val="28"/>
        </w:rPr>
        <w:t xml:space="preserve"> then</w:t>
      </w:r>
      <w:r w:rsidRPr="00413125">
        <w:rPr>
          <w:rFonts w:ascii="Garamond" w:hAnsi="Garamond"/>
          <w:sz w:val="28"/>
          <w:szCs w:val="28"/>
        </w:rPr>
        <w:t xml:space="preserve"> </w:t>
      </w:r>
      <w:r w:rsidR="0012652A" w:rsidRPr="00413125">
        <w:rPr>
          <w:rFonts w:ascii="Garamond" w:hAnsi="Garamond"/>
          <w:sz w:val="28"/>
          <w:szCs w:val="28"/>
        </w:rPr>
        <w:t>transmit a detailed e-mail message to the relevant</w:t>
      </w:r>
      <w:r w:rsidR="00FE6FE4" w:rsidRPr="00413125">
        <w:rPr>
          <w:rFonts w:ascii="Garamond" w:hAnsi="Garamond"/>
          <w:sz w:val="28"/>
          <w:szCs w:val="28"/>
        </w:rPr>
        <w:t xml:space="preserve"> Importing Authority containing </w:t>
      </w:r>
      <w:r w:rsidR="0012652A" w:rsidRPr="00413125">
        <w:rPr>
          <w:rFonts w:ascii="Garamond" w:hAnsi="Garamond"/>
          <w:sz w:val="28"/>
          <w:szCs w:val="28"/>
        </w:rPr>
        <w:t xml:space="preserve">information on the </w:t>
      </w:r>
      <w:r w:rsidR="00740605" w:rsidRPr="00413125">
        <w:rPr>
          <w:rFonts w:ascii="Garamond" w:hAnsi="Garamond"/>
          <w:sz w:val="28"/>
          <w:szCs w:val="28"/>
        </w:rPr>
        <w:t>C.A.R.</w:t>
      </w:r>
      <w:r w:rsidR="0012652A" w:rsidRPr="00413125">
        <w:rPr>
          <w:rFonts w:ascii="Garamond" w:hAnsi="Garamond"/>
          <w:sz w:val="28"/>
          <w:szCs w:val="28"/>
        </w:rPr>
        <w:t>at weight, value, country of origin or provenance, importer</w:t>
      </w:r>
      <w:r w:rsidR="00FE6FE4" w:rsidRPr="00413125">
        <w:rPr>
          <w:rFonts w:ascii="Garamond" w:hAnsi="Garamond"/>
          <w:sz w:val="28"/>
          <w:szCs w:val="28"/>
        </w:rPr>
        <w:t xml:space="preserve"> </w:t>
      </w:r>
      <w:r w:rsidR="0012652A" w:rsidRPr="00413125">
        <w:rPr>
          <w:rFonts w:ascii="Garamond" w:hAnsi="Garamond"/>
          <w:sz w:val="28"/>
          <w:szCs w:val="28"/>
        </w:rPr>
        <w:t xml:space="preserve">and the serial number of the </w:t>
      </w:r>
      <w:r w:rsidRPr="00413125">
        <w:rPr>
          <w:rFonts w:ascii="Garamond" w:hAnsi="Garamond"/>
          <w:sz w:val="28"/>
          <w:szCs w:val="28"/>
        </w:rPr>
        <w:t xml:space="preserve">KP </w:t>
      </w:r>
      <w:r w:rsidR="0012652A" w:rsidRPr="00413125">
        <w:rPr>
          <w:rFonts w:ascii="Garamond" w:hAnsi="Garamond"/>
          <w:sz w:val="28"/>
          <w:szCs w:val="28"/>
        </w:rPr>
        <w:t>Certificate.</w:t>
      </w:r>
    </w:p>
    <w:p w14:paraId="101D7559" w14:textId="77777777" w:rsidR="00FE6FE4" w:rsidRPr="00413125" w:rsidRDefault="00FE6FE4" w:rsidP="0012652A">
      <w:pPr>
        <w:jc w:val="both"/>
        <w:rPr>
          <w:rFonts w:ascii="Garamond" w:hAnsi="Garamond"/>
          <w:sz w:val="28"/>
          <w:szCs w:val="28"/>
        </w:rPr>
      </w:pPr>
    </w:p>
    <w:p w14:paraId="552B8BA2" w14:textId="7203CF1E" w:rsidR="0012652A" w:rsidRPr="00413125" w:rsidRDefault="005167D6" w:rsidP="00FE6FE4">
      <w:pPr>
        <w:jc w:val="both"/>
        <w:outlineLvl w:val="0"/>
        <w:rPr>
          <w:rFonts w:ascii="Garamond" w:hAnsi="Garamond"/>
          <w:sz w:val="28"/>
          <w:szCs w:val="28"/>
        </w:rPr>
      </w:pPr>
      <w:r w:rsidRPr="00413125">
        <w:rPr>
          <w:rFonts w:ascii="Garamond" w:hAnsi="Garamond"/>
          <w:sz w:val="28"/>
          <w:szCs w:val="28"/>
        </w:rPr>
        <w:t xml:space="preserve">SODIAM </w:t>
      </w:r>
      <w:r w:rsidR="00740605" w:rsidRPr="00413125">
        <w:rPr>
          <w:rFonts w:ascii="Garamond" w:hAnsi="Garamond"/>
          <w:sz w:val="28"/>
          <w:szCs w:val="28"/>
        </w:rPr>
        <w:t>C.A.R.</w:t>
      </w:r>
      <w:r w:rsidRPr="00413125">
        <w:rPr>
          <w:rFonts w:ascii="Garamond" w:hAnsi="Garamond"/>
          <w:sz w:val="28"/>
          <w:szCs w:val="28"/>
        </w:rPr>
        <w:t xml:space="preserve"> </w:t>
      </w:r>
      <w:r w:rsidR="009C3A4E" w:rsidRPr="00413125">
        <w:rPr>
          <w:rFonts w:ascii="Garamond" w:hAnsi="Garamond"/>
          <w:sz w:val="28"/>
          <w:szCs w:val="28"/>
        </w:rPr>
        <w:t xml:space="preserve">expects </w:t>
      </w:r>
      <w:proofErr w:type="spellStart"/>
      <w:r w:rsidR="009C3A4E" w:rsidRPr="00413125">
        <w:rPr>
          <w:rFonts w:ascii="Garamond" w:hAnsi="Garamond"/>
          <w:sz w:val="28"/>
          <w:szCs w:val="28"/>
        </w:rPr>
        <w:t>Becdor</w:t>
      </w:r>
      <w:proofErr w:type="spellEnd"/>
      <w:r w:rsidR="009C3A4E" w:rsidRPr="00413125">
        <w:rPr>
          <w:rFonts w:ascii="Garamond" w:hAnsi="Garamond"/>
          <w:sz w:val="28"/>
          <w:szCs w:val="28"/>
        </w:rPr>
        <w:t xml:space="preserve"> to </w:t>
      </w:r>
      <w:r w:rsidR="0012652A" w:rsidRPr="00413125">
        <w:rPr>
          <w:rFonts w:ascii="Garamond" w:hAnsi="Garamond"/>
          <w:sz w:val="28"/>
          <w:szCs w:val="28"/>
        </w:rPr>
        <w:t>record all detail</w:t>
      </w:r>
      <w:r w:rsidR="00FE6FE4" w:rsidRPr="00413125">
        <w:rPr>
          <w:rFonts w:ascii="Garamond" w:hAnsi="Garamond"/>
          <w:sz w:val="28"/>
          <w:szCs w:val="28"/>
        </w:rPr>
        <w:t xml:space="preserve">s of </w:t>
      </w:r>
      <w:r w:rsidR="009C3A4E" w:rsidRPr="00413125">
        <w:rPr>
          <w:rFonts w:ascii="Garamond" w:hAnsi="Garamond"/>
          <w:sz w:val="28"/>
          <w:szCs w:val="28"/>
        </w:rPr>
        <w:t xml:space="preserve">its </w:t>
      </w:r>
      <w:r w:rsidR="00FE6FE4" w:rsidRPr="00413125">
        <w:rPr>
          <w:rFonts w:ascii="Garamond" w:hAnsi="Garamond"/>
          <w:sz w:val="28"/>
          <w:szCs w:val="28"/>
        </w:rPr>
        <w:t xml:space="preserve">rough diamond shipments on </w:t>
      </w:r>
      <w:r w:rsidR="0012652A" w:rsidRPr="00413125">
        <w:rPr>
          <w:rFonts w:ascii="Garamond" w:hAnsi="Garamond"/>
          <w:sz w:val="28"/>
          <w:szCs w:val="28"/>
        </w:rPr>
        <w:t>a computer</w:t>
      </w:r>
      <w:r w:rsidR="00F1575B" w:rsidRPr="00413125">
        <w:rPr>
          <w:rFonts w:ascii="Garamond" w:hAnsi="Garamond"/>
          <w:sz w:val="28"/>
          <w:szCs w:val="28"/>
        </w:rPr>
        <w:t>iz</w:t>
      </w:r>
      <w:r w:rsidR="0012652A" w:rsidRPr="00413125">
        <w:rPr>
          <w:rFonts w:ascii="Garamond" w:hAnsi="Garamond"/>
          <w:sz w:val="28"/>
          <w:szCs w:val="28"/>
        </w:rPr>
        <w:t>ed database.</w:t>
      </w:r>
    </w:p>
    <w:p w14:paraId="02989774" w14:textId="77777777" w:rsidR="00FE6FE4" w:rsidRPr="00413125" w:rsidRDefault="00FE6FE4" w:rsidP="00FE6FE4">
      <w:pPr>
        <w:jc w:val="both"/>
        <w:outlineLvl w:val="0"/>
        <w:rPr>
          <w:rFonts w:ascii="Garamond" w:hAnsi="Garamond"/>
          <w:sz w:val="28"/>
          <w:szCs w:val="28"/>
        </w:rPr>
      </w:pPr>
    </w:p>
    <w:p w14:paraId="455D1BE0" w14:textId="36E7CF86" w:rsidR="00FE6FE4" w:rsidRPr="00413125" w:rsidRDefault="00613BBC" w:rsidP="0012652A">
      <w:pPr>
        <w:jc w:val="both"/>
        <w:rPr>
          <w:rFonts w:ascii="Garamond" w:hAnsi="Garamond"/>
          <w:b/>
          <w:sz w:val="28"/>
          <w:szCs w:val="28"/>
        </w:rPr>
      </w:pPr>
      <w:r w:rsidRPr="00413125">
        <w:rPr>
          <w:rFonts w:ascii="Garamond" w:hAnsi="Garamond"/>
          <w:b/>
          <w:sz w:val="28"/>
          <w:szCs w:val="28"/>
        </w:rPr>
        <w:t>Obligations for importers</w:t>
      </w:r>
    </w:p>
    <w:p w14:paraId="67335243" w14:textId="77777777" w:rsidR="00613BBC" w:rsidRPr="00413125" w:rsidRDefault="00613BBC" w:rsidP="0012652A">
      <w:pPr>
        <w:jc w:val="both"/>
        <w:rPr>
          <w:rFonts w:ascii="Garamond" w:hAnsi="Garamond"/>
          <w:sz w:val="28"/>
          <w:szCs w:val="28"/>
        </w:rPr>
      </w:pPr>
    </w:p>
    <w:p w14:paraId="200342C2" w14:textId="162F3E94" w:rsidR="0012652A" w:rsidRPr="00413125" w:rsidRDefault="0012652A" w:rsidP="00FE6FE4">
      <w:pPr>
        <w:jc w:val="both"/>
        <w:outlineLvl w:val="0"/>
        <w:rPr>
          <w:rFonts w:ascii="Garamond" w:hAnsi="Garamond"/>
          <w:sz w:val="28"/>
          <w:szCs w:val="28"/>
        </w:rPr>
      </w:pPr>
      <w:r w:rsidRPr="00413125">
        <w:rPr>
          <w:rFonts w:ascii="Garamond" w:hAnsi="Garamond"/>
          <w:sz w:val="28"/>
          <w:szCs w:val="28"/>
        </w:rPr>
        <w:t xml:space="preserve">The Importing Authority </w:t>
      </w:r>
      <w:r w:rsidR="009C3A4E" w:rsidRPr="00413125">
        <w:rPr>
          <w:rFonts w:ascii="Garamond" w:hAnsi="Garamond"/>
          <w:sz w:val="28"/>
          <w:szCs w:val="28"/>
        </w:rPr>
        <w:t>will</w:t>
      </w:r>
      <w:r w:rsidRPr="00413125">
        <w:rPr>
          <w:rFonts w:ascii="Garamond" w:hAnsi="Garamond"/>
          <w:sz w:val="28"/>
          <w:szCs w:val="28"/>
        </w:rPr>
        <w:t xml:space="preserve"> receive an e-mai</w:t>
      </w:r>
      <w:r w:rsidR="00FE6FE4" w:rsidRPr="00413125">
        <w:rPr>
          <w:rFonts w:ascii="Garamond" w:hAnsi="Garamond"/>
          <w:sz w:val="28"/>
          <w:szCs w:val="28"/>
        </w:rPr>
        <w:t xml:space="preserve">l message either before or upon </w:t>
      </w:r>
      <w:r w:rsidRPr="00413125">
        <w:rPr>
          <w:rFonts w:ascii="Garamond" w:hAnsi="Garamond"/>
          <w:sz w:val="28"/>
          <w:szCs w:val="28"/>
        </w:rPr>
        <w:t xml:space="preserve">arrival of a </w:t>
      </w:r>
      <w:r w:rsidR="009C3A4E" w:rsidRPr="00413125">
        <w:rPr>
          <w:rFonts w:ascii="Garamond" w:hAnsi="Garamond"/>
          <w:sz w:val="28"/>
          <w:szCs w:val="28"/>
        </w:rPr>
        <w:t xml:space="preserve">SODIAM </w:t>
      </w:r>
      <w:r w:rsidR="00740605" w:rsidRPr="00413125">
        <w:rPr>
          <w:rFonts w:ascii="Garamond" w:hAnsi="Garamond"/>
          <w:sz w:val="28"/>
          <w:szCs w:val="28"/>
        </w:rPr>
        <w:t>C.A.R.</w:t>
      </w:r>
      <w:r w:rsidR="009C3A4E" w:rsidRPr="00413125">
        <w:rPr>
          <w:rFonts w:ascii="Garamond" w:hAnsi="Garamond"/>
          <w:sz w:val="28"/>
          <w:szCs w:val="28"/>
        </w:rPr>
        <w:t xml:space="preserve"> </w:t>
      </w:r>
      <w:r w:rsidRPr="00413125">
        <w:rPr>
          <w:rFonts w:ascii="Garamond" w:hAnsi="Garamond"/>
          <w:sz w:val="28"/>
          <w:szCs w:val="28"/>
        </w:rPr>
        <w:t xml:space="preserve">rough diamond shipment. The message should contain details such as the </w:t>
      </w:r>
      <w:r w:rsidR="00740605" w:rsidRPr="00413125">
        <w:rPr>
          <w:rFonts w:ascii="Garamond" w:hAnsi="Garamond"/>
          <w:sz w:val="28"/>
          <w:szCs w:val="28"/>
        </w:rPr>
        <w:t>C.A.R.</w:t>
      </w:r>
      <w:r w:rsidRPr="00413125">
        <w:rPr>
          <w:rFonts w:ascii="Garamond" w:hAnsi="Garamond"/>
          <w:sz w:val="28"/>
          <w:szCs w:val="28"/>
        </w:rPr>
        <w:t>at weight, value, country of origin or provenance, exporter and the serial</w:t>
      </w:r>
      <w:r w:rsidR="00FE6FE4" w:rsidRPr="00413125">
        <w:rPr>
          <w:rFonts w:ascii="Garamond" w:hAnsi="Garamond"/>
          <w:sz w:val="28"/>
          <w:szCs w:val="28"/>
        </w:rPr>
        <w:t xml:space="preserve"> </w:t>
      </w:r>
      <w:r w:rsidRPr="00413125">
        <w:rPr>
          <w:rFonts w:ascii="Garamond" w:hAnsi="Garamond"/>
          <w:sz w:val="28"/>
          <w:szCs w:val="28"/>
        </w:rPr>
        <w:t xml:space="preserve">number of the </w:t>
      </w:r>
      <w:r w:rsidR="009C3A4E" w:rsidRPr="00413125">
        <w:rPr>
          <w:rFonts w:ascii="Garamond" w:hAnsi="Garamond"/>
          <w:sz w:val="28"/>
          <w:szCs w:val="28"/>
        </w:rPr>
        <w:t xml:space="preserve">KP </w:t>
      </w:r>
      <w:r w:rsidRPr="00413125">
        <w:rPr>
          <w:rFonts w:ascii="Garamond" w:hAnsi="Garamond"/>
          <w:sz w:val="28"/>
          <w:szCs w:val="28"/>
        </w:rPr>
        <w:t>Certificate.</w:t>
      </w:r>
    </w:p>
    <w:p w14:paraId="3824D2E9" w14:textId="77777777" w:rsidR="00FE6FE4" w:rsidRPr="00413125" w:rsidRDefault="00FE6FE4" w:rsidP="00FE6FE4">
      <w:pPr>
        <w:jc w:val="both"/>
        <w:outlineLvl w:val="0"/>
        <w:rPr>
          <w:rFonts w:ascii="Garamond" w:hAnsi="Garamond"/>
          <w:sz w:val="28"/>
          <w:szCs w:val="28"/>
        </w:rPr>
      </w:pPr>
    </w:p>
    <w:p w14:paraId="77BC0497" w14:textId="3480CA9E" w:rsidR="0012652A" w:rsidRPr="00413125" w:rsidRDefault="0012652A" w:rsidP="00FE6FE4">
      <w:pPr>
        <w:jc w:val="both"/>
        <w:outlineLvl w:val="0"/>
        <w:rPr>
          <w:rFonts w:ascii="Garamond" w:hAnsi="Garamond"/>
          <w:sz w:val="28"/>
          <w:szCs w:val="28"/>
        </w:rPr>
      </w:pPr>
      <w:r w:rsidRPr="00413125">
        <w:rPr>
          <w:rFonts w:ascii="Garamond" w:hAnsi="Garamond"/>
          <w:sz w:val="28"/>
          <w:szCs w:val="28"/>
        </w:rPr>
        <w:t>The Importing Authority should inspect the shipm</w:t>
      </w:r>
      <w:r w:rsidR="00FE6FE4" w:rsidRPr="00413125">
        <w:rPr>
          <w:rFonts w:ascii="Garamond" w:hAnsi="Garamond"/>
          <w:sz w:val="28"/>
          <w:szCs w:val="28"/>
        </w:rPr>
        <w:t xml:space="preserve">ent of </w:t>
      </w:r>
      <w:r w:rsidR="009C3A4E" w:rsidRPr="00413125">
        <w:rPr>
          <w:rFonts w:ascii="Garamond" w:hAnsi="Garamond"/>
          <w:sz w:val="28"/>
          <w:szCs w:val="28"/>
        </w:rPr>
        <w:t xml:space="preserve">SODIAM </w:t>
      </w:r>
      <w:r w:rsidR="00740605" w:rsidRPr="00413125">
        <w:rPr>
          <w:rFonts w:ascii="Garamond" w:hAnsi="Garamond"/>
          <w:sz w:val="28"/>
          <w:szCs w:val="28"/>
        </w:rPr>
        <w:t>C.A.R.</w:t>
      </w:r>
      <w:r w:rsidR="009C3A4E" w:rsidRPr="00413125">
        <w:rPr>
          <w:rFonts w:ascii="Garamond" w:hAnsi="Garamond"/>
          <w:sz w:val="28"/>
          <w:szCs w:val="28"/>
        </w:rPr>
        <w:t xml:space="preserve"> </w:t>
      </w:r>
      <w:r w:rsidR="00FE6FE4" w:rsidRPr="00413125">
        <w:rPr>
          <w:rFonts w:ascii="Garamond" w:hAnsi="Garamond"/>
          <w:sz w:val="28"/>
          <w:szCs w:val="28"/>
        </w:rPr>
        <w:t xml:space="preserve">rough diamonds to verify </w:t>
      </w:r>
      <w:r w:rsidRPr="00413125">
        <w:rPr>
          <w:rFonts w:ascii="Garamond" w:hAnsi="Garamond"/>
          <w:sz w:val="28"/>
          <w:szCs w:val="28"/>
        </w:rPr>
        <w:t>that the seals and the container have not been tampered with and that the export</w:t>
      </w:r>
      <w:r w:rsidR="00FE6FE4" w:rsidRPr="00413125">
        <w:rPr>
          <w:rFonts w:ascii="Garamond" w:hAnsi="Garamond"/>
          <w:sz w:val="28"/>
          <w:szCs w:val="28"/>
        </w:rPr>
        <w:t xml:space="preserve"> </w:t>
      </w:r>
      <w:r w:rsidRPr="00413125">
        <w:rPr>
          <w:rFonts w:ascii="Garamond" w:hAnsi="Garamond"/>
          <w:sz w:val="28"/>
          <w:szCs w:val="28"/>
        </w:rPr>
        <w:t>was performed in accordance with the Certification Scheme.</w:t>
      </w:r>
    </w:p>
    <w:p w14:paraId="03090DCB" w14:textId="77777777" w:rsidR="00FE6FE4" w:rsidRPr="00413125" w:rsidRDefault="00FE6FE4" w:rsidP="00FE6FE4">
      <w:pPr>
        <w:jc w:val="both"/>
        <w:outlineLvl w:val="0"/>
        <w:rPr>
          <w:rFonts w:ascii="Garamond" w:hAnsi="Garamond"/>
          <w:sz w:val="28"/>
          <w:szCs w:val="28"/>
        </w:rPr>
      </w:pPr>
    </w:p>
    <w:p w14:paraId="0D62DED2" w14:textId="082B6D33" w:rsidR="0012652A" w:rsidRPr="00413125" w:rsidRDefault="0012652A" w:rsidP="00FE6FE4">
      <w:pPr>
        <w:jc w:val="both"/>
        <w:outlineLvl w:val="0"/>
        <w:rPr>
          <w:rFonts w:ascii="Garamond" w:hAnsi="Garamond"/>
          <w:sz w:val="28"/>
          <w:szCs w:val="28"/>
        </w:rPr>
      </w:pPr>
      <w:r w:rsidRPr="00413125">
        <w:rPr>
          <w:rFonts w:ascii="Garamond" w:hAnsi="Garamond"/>
          <w:sz w:val="28"/>
          <w:szCs w:val="28"/>
        </w:rPr>
        <w:t xml:space="preserve">The Importing Authority should open and inspect </w:t>
      </w:r>
      <w:r w:rsidR="00FE6FE4" w:rsidRPr="00413125">
        <w:rPr>
          <w:rFonts w:ascii="Garamond" w:hAnsi="Garamond"/>
          <w:sz w:val="28"/>
          <w:szCs w:val="28"/>
        </w:rPr>
        <w:t xml:space="preserve">the contents of the shipment to </w:t>
      </w:r>
      <w:r w:rsidRPr="00413125">
        <w:rPr>
          <w:rFonts w:ascii="Garamond" w:hAnsi="Garamond"/>
          <w:sz w:val="28"/>
          <w:szCs w:val="28"/>
        </w:rPr>
        <w:t>verify the details declared on the Certificate.</w:t>
      </w:r>
    </w:p>
    <w:p w14:paraId="250AC901" w14:textId="77777777" w:rsidR="00FE6FE4" w:rsidRPr="00413125" w:rsidRDefault="00FE6FE4" w:rsidP="00FE6FE4">
      <w:pPr>
        <w:jc w:val="both"/>
        <w:outlineLvl w:val="0"/>
        <w:rPr>
          <w:rFonts w:ascii="Garamond" w:hAnsi="Garamond"/>
          <w:sz w:val="28"/>
          <w:szCs w:val="28"/>
        </w:rPr>
      </w:pPr>
    </w:p>
    <w:p w14:paraId="29CDE403" w14:textId="440EF926" w:rsidR="0012652A" w:rsidRPr="00413125" w:rsidRDefault="0012652A" w:rsidP="00FE6FE4">
      <w:pPr>
        <w:jc w:val="both"/>
        <w:outlineLvl w:val="0"/>
        <w:rPr>
          <w:rFonts w:ascii="Garamond" w:hAnsi="Garamond"/>
          <w:sz w:val="28"/>
          <w:szCs w:val="28"/>
        </w:rPr>
      </w:pPr>
      <w:r w:rsidRPr="00413125">
        <w:rPr>
          <w:rFonts w:ascii="Garamond" w:hAnsi="Garamond"/>
          <w:sz w:val="28"/>
          <w:szCs w:val="28"/>
        </w:rPr>
        <w:t>Where applicable and when requested, the Impo</w:t>
      </w:r>
      <w:r w:rsidR="00FE6FE4" w:rsidRPr="00413125">
        <w:rPr>
          <w:rFonts w:ascii="Garamond" w:hAnsi="Garamond"/>
          <w:sz w:val="28"/>
          <w:szCs w:val="28"/>
        </w:rPr>
        <w:t xml:space="preserve">rting Authority should send the </w:t>
      </w:r>
      <w:r w:rsidRPr="00413125">
        <w:rPr>
          <w:rFonts w:ascii="Garamond" w:hAnsi="Garamond"/>
          <w:sz w:val="28"/>
          <w:szCs w:val="28"/>
        </w:rPr>
        <w:t xml:space="preserve">return slip or import confirmation coupon to </w:t>
      </w:r>
      <w:proofErr w:type="spellStart"/>
      <w:r w:rsidR="009C3A4E" w:rsidRPr="00413125">
        <w:rPr>
          <w:rFonts w:ascii="Garamond" w:hAnsi="Garamond"/>
          <w:sz w:val="28"/>
          <w:szCs w:val="28"/>
        </w:rPr>
        <w:t>Becdor</w:t>
      </w:r>
      <w:proofErr w:type="spellEnd"/>
      <w:r w:rsidR="009C3A4E" w:rsidRPr="00413125">
        <w:rPr>
          <w:rFonts w:ascii="Garamond" w:hAnsi="Garamond"/>
          <w:sz w:val="28"/>
          <w:szCs w:val="28"/>
        </w:rPr>
        <w:t>.</w:t>
      </w:r>
    </w:p>
    <w:p w14:paraId="5AB106DA" w14:textId="77777777" w:rsidR="00FE6FE4" w:rsidRPr="00413125" w:rsidRDefault="00FE6FE4" w:rsidP="0012652A">
      <w:pPr>
        <w:jc w:val="both"/>
        <w:outlineLvl w:val="0"/>
        <w:rPr>
          <w:rFonts w:ascii="Garamond" w:hAnsi="Garamond"/>
          <w:sz w:val="28"/>
          <w:szCs w:val="28"/>
        </w:rPr>
      </w:pPr>
    </w:p>
    <w:p w14:paraId="5460C923" w14:textId="4B92A9BF" w:rsidR="0012652A" w:rsidRPr="00413125" w:rsidRDefault="0012652A" w:rsidP="00FE6FE4">
      <w:pPr>
        <w:jc w:val="both"/>
        <w:outlineLvl w:val="0"/>
        <w:rPr>
          <w:rFonts w:ascii="Garamond" w:hAnsi="Garamond"/>
          <w:sz w:val="28"/>
          <w:szCs w:val="28"/>
        </w:rPr>
      </w:pPr>
      <w:r w:rsidRPr="00413125">
        <w:rPr>
          <w:rFonts w:ascii="Garamond" w:hAnsi="Garamond"/>
          <w:sz w:val="28"/>
          <w:szCs w:val="28"/>
        </w:rPr>
        <w:t>The Importing Authority should record all details of rough diamond shipments on</w:t>
      </w:r>
      <w:r w:rsidR="00FE6FE4" w:rsidRPr="00413125">
        <w:rPr>
          <w:rFonts w:ascii="Garamond" w:hAnsi="Garamond"/>
          <w:sz w:val="28"/>
          <w:szCs w:val="28"/>
        </w:rPr>
        <w:t xml:space="preserve"> </w:t>
      </w:r>
      <w:r w:rsidRPr="00413125">
        <w:rPr>
          <w:rFonts w:ascii="Garamond" w:hAnsi="Garamond"/>
          <w:sz w:val="28"/>
          <w:szCs w:val="28"/>
        </w:rPr>
        <w:t>a computeri</w:t>
      </w:r>
      <w:r w:rsidR="00F1575B" w:rsidRPr="00413125">
        <w:rPr>
          <w:rFonts w:ascii="Garamond" w:hAnsi="Garamond"/>
          <w:sz w:val="28"/>
          <w:szCs w:val="28"/>
        </w:rPr>
        <w:t>z</w:t>
      </w:r>
      <w:r w:rsidRPr="00413125">
        <w:rPr>
          <w:rFonts w:ascii="Garamond" w:hAnsi="Garamond"/>
          <w:sz w:val="28"/>
          <w:szCs w:val="28"/>
        </w:rPr>
        <w:t>ed database.</w:t>
      </w:r>
    </w:p>
    <w:p w14:paraId="20112BCB" w14:textId="77777777" w:rsidR="00FE6FE4" w:rsidRPr="00413125" w:rsidRDefault="00FE6FE4" w:rsidP="00FE6FE4">
      <w:pPr>
        <w:jc w:val="both"/>
        <w:outlineLvl w:val="0"/>
        <w:rPr>
          <w:rFonts w:ascii="Garamond" w:hAnsi="Garamond"/>
          <w:sz w:val="28"/>
          <w:szCs w:val="28"/>
        </w:rPr>
      </w:pPr>
    </w:p>
    <w:p w14:paraId="69E62D26" w14:textId="77777777" w:rsidR="00A35CBA" w:rsidRPr="00413125" w:rsidRDefault="00A35CBA" w:rsidP="00F1575B">
      <w:pPr>
        <w:jc w:val="both"/>
        <w:rPr>
          <w:rFonts w:ascii="Garamond" w:hAnsi="Garamond"/>
          <w:b/>
          <w:sz w:val="28"/>
          <w:szCs w:val="28"/>
        </w:rPr>
      </w:pPr>
    </w:p>
    <w:p w14:paraId="6DCFCB9A" w14:textId="074D4E4E" w:rsidR="00F1575B" w:rsidRPr="00413125" w:rsidRDefault="00F1575B" w:rsidP="00F1575B">
      <w:pPr>
        <w:jc w:val="both"/>
        <w:rPr>
          <w:rFonts w:ascii="Garamond" w:hAnsi="Garamond"/>
          <w:b/>
          <w:sz w:val="28"/>
          <w:szCs w:val="28"/>
        </w:rPr>
      </w:pPr>
      <w:r w:rsidRPr="00413125">
        <w:rPr>
          <w:rFonts w:ascii="Garamond" w:hAnsi="Garamond"/>
          <w:b/>
          <w:sz w:val="28"/>
          <w:szCs w:val="28"/>
        </w:rPr>
        <w:t>Internal Due Diligence Procedures</w:t>
      </w:r>
    </w:p>
    <w:p w14:paraId="7E330B44" w14:textId="77777777" w:rsidR="00F1575B" w:rsidRPr="00413125" w:rsidRDefault="00F1575B" w:rsidP="00F1575B">
      <w:pPr>
        <w:jc w:val="both"/>
        <w:rPr>
          <w:rFonts w:ascii="Garamond" w:hAnsi="Garamond"/>
          <w:b/>
          <w:sz w:val="28"/>
          <w:szCs w:val="28"/>
        </w:rPr>
      </w:pPr>
    </w:p>
    <w:p w14:paraId="07442C03" w14:textId="59E6541E" w:rsidR="00F1575B" w:rsidRPr="00413125" w:rsidRDefault="00F1575B" w:rsidP="00F1575B">
      <w:pPr>
        <w:jc w:val="both"/>
        <w:rPr>
          <w:rFonts w:ascii="Garamond" w:hAnsi="Garamond"/>
          <w:sz w:val="28"/>
          <w:szCs w:val="28"/>
        </w:rPr>
      </w:pPr>
      <w:r w:rsidRPr="00413125">
        <w:rPr>
          <w:rFonts w:ascii="Garamond" w:hAnsi="Garamond"/>
          <w:sz w:val="28"/>
          <w:szCs w:val="28"/>
        </w:rPr>
        <w:t>SODIAM C.A.R. will undergo the following internal procedures to ensure due diligence to the extent possible taking into consideration their practicality in Central African Republic:</w:t>
      </w:r>
    </w:p>
    <w:p w14:paraId="263CD893" w14:textId="77777777" w:rsidR="00F1575B" w:rsidRPr="00413125" w:rsidRDefault="00F1575B" w:rsidP="00F1575B">
      <w:pPr>
        <w:jc w:val="both"/>
        <w:rPr>
          <w:rFonts w:ascii="Garamond" w:hAnsi="Garamond"/>
          <w:b/>
          <w:sz w:val="28"/>
          <w:szCs w:val="28"/>
        </w:rPr>
      </w:pPr>
    </w:p>
    <w:p w14:paraId="0952F324" w14:textId="0D29A7B2" w:rsidR="00F1575B" w:rsidRPr="00413125" w:rsidRDefault="00F1575B" w:rsidP="00F1575B">
      <w:pPr>
        <w:jc w:val="both"/>
        <w:rPr>
          <w:rFonts w:ascii="Garamond" w:hAnsi="Garamond"/>
          <w:sz w:val="28"/>
          <w:szCs w:val="28"/>
        </w:rPr>
      </w:pPr>
      <w:r w:rsidRPr="00413125">
        <w:rPr>
          <w:rFonts w:ascii="Garamond" w:hAnsi="Garamond"/>
          <w:sz w:val="28"/>
          <w:szCs w:val="28"/>
        </w:rPr>
        <w:t>SODIAM C.A.R. will under all circumstances abide to international and domestic laws and adhere to new measures applied by Kimberley Process.</w:t>
      </w:r>
    </w:p>
    <w:p w14:paraId="7435EF04" w14:textId="77777777" w:rsidR="00F1575B" w:rsidRPr="00413125" w:rsidRDefault="00F1575B" w:rsidP="00F1575B">
      <w:pPr>
        <w:jc w:val="both"/>
        <w:rPr>
          <w:rFonts w:ascii="Garamond" w:hAnsi="Garamond"/>
          <w:sz w:val="28"/>
          <w:szCs w:val="28"/>
        </w:rPr>
      </w:pPr>
    </w:p>
    <w:p w14:paraId="02167BBE" w14:textId="77777777" w:rsidR="00157C79" w:rsidRPr="00413125" w:rsidRDefault="00157C79" w:rsidP="00F1575B">
      <w:pPr>
        <w:jc w:val="both"/>
        <w:rPr>
          <w:rFonts w:ascii="Garamond" w:hAnsi="Garamond"/>
          <w:sz w:val="28"/>
          <w:szCs w:val="28"/>
        </w:rPr>
      </w:pPr>
    </w:p>
    <w:p w14:paraId="6CC99A19" w14:textId="417707E2" w:rsidR="00F1575B" w:rsidRPr="00413125" w:rsidRDefault="00157C79" w:rsidP="00F1575B">
      <w:pPr>
        <w:jc w:val="both"/>
        <w:rPr>
          <w:rFonts w:ascii="Garamond" w:hAnsi="Garamond"/>
          <w:sz w:val="28"/>
          <w:szCs w:val="28"/>
        </w:rPr>
      </w:pPr>
      <w:r w:rsidRPr="00413125">
        <w:rPr>
          <w:rFonts w:ascii="Garamond" w:hAnsi="Garamond"/>
          <w:sz w:val="28"/>
          <w:szCs w:val="28"/>
        </w:rPr>
        <w:t xml:space="preserve">SODIAM C.A.R. </w:t>
      </w:r>
      <w:r w:rsidR="00984666" w:rsidRPr="00413125">
        <w:rPr>
          <w:rFonts w:ascii="Garamond" w:hAnsi="Garamond"/>
          <w:sz w:val="28"/>
          <w:szCs w:val="28"/>
        </w:rPr>
        <w:t>will perform risk assessment and mitigation through careful analysis of regions that are directly and indirectly influenced by rebel groups even prior to other party alert notifications. This assessment may result in:</w:t>
      </w:r>
    </w:p>
    <w:p w14:paraId="438BAD72" w14:textId="0246BACF" w:rsidR="00984666" w:rsidRPr="00413125" w:rsidRDefault="00984666" w:rsidP="00984666">
      <w:pPr>
        <w:pStyle w:val="ListParagraph"/>
        <w:numPr>
          <w:ilvl w:val="0"/>
          <w:numId w:val="2"/>
        </w:numPr>
        <w:jc w:val="both"/>
        <w:rPr>
          <w:rFonts w:ascii="Garamond" w:hAnsi="Garamond"/>
          <w:sz w:val="28"/>
          <w:szCs w:val="28"/>
        </w:rPr>
      </w:pPr>
      <w:r w:rsidRPr="00413125">
        <w:rPr>
          <w:rFonts w:ascii="Garamond" w:hAnsi="Garamond"/>
          <w:sz w:val="28"/>
          <w:szCs w:val="28"/>
        </w:rPr>
        <w:t>Continue trade in zones free from rebels influence with risk mitigation efforts.</w:t>
      </w:r>
    </w:p>
    <w:p w14:paraId="0E764ABD" w14:textId="526C6778" w:rsidR="00984666" w:rsidRPr="00413125" w:rsidRDefault="00984666" w:rsidP="00984666">
      <w:pPr>
        <w:pStyle w:val="ListParagraph"/>
        <w:numPr>
          <w:ilvl w:val="0"/>
          <w:numId w:val="2"/>
        </w:numPr>
        <w:jc w:val="both"/>
        <w:rPr>
          <w:rFonts w:ascii="Garamond" w:hAnsi="Garamond"/>
          <w:sz w:val="28"/>
          <w:szCs w:val="28"/>
        </w:rPr>
      </w:pPr>
      <w:r w:rsidRPr="00413125">
        <w:rPr>
          <w:rFonts w:ascii="Garamond" w:hAnsi="Garamond"/>
          <w:sz w:val="28"/>
          <w:szCs w:val="28"/>
        </w:rPr>
        <w:t>Temporary suspension of trade from the studied zone with constant follow up on the situation for future opportunities.</w:t>
      </w:r>
    </w:p>
    <w:p w14:paraId="73850DB9" w14:textId="5EC746CF" w:rsidR="00984666" w:rsidRPr="00413125" w:rsidRDefault="00984666" w:rsidP="00F74451">
      <w:pPr>
        <w:pStyle w:val="ListParagraph"/>
        <w:numPr>
          <w:ilvl w:val="0"/>
          <w:numId w:val="2"/>
        </w:numPr>
        <w:jc w:val="both"/>
        <w:rPr>
          <w:rFonts w:ascii="Garamond" w:hAnsi="Garamond"/>
          <w:sz w:val="28"/>
          <w:szCs w:val="28"/>
        </w:rPr>
      </w:pPr>
      <w:r w:rsidRPr="00413125">
        <w:rPr>
          <w:rFonts w:ascii="Garamond" w:hAnsi="Garamond"/>
          <w:sz w:val="28"/>
          <w:szCs w:val="28"/>
        </w:rPr>
        <w:t>Cease of trade from the zone to be analyzed under direct or indirect influence by rebel groups</w:t>
      </w:r>
      <w:r w:rsidR="00F74451" w:rsidRPr="00413125">
        <w:rPr>
          <w:rFonts w:ascii="Garamond" w:hAnsi="Garamond"/>
          <w:sz w:val="28"/>
          <w:szCs w:val="28"/>
        </w:rPr>
        <w:t xml:space="preserve"> due to unacceptable risk</w:t>
      </w:r>
      <w:r w:rsidRPr="00413125">
        <w:rPr>
          <w:rFonts w:ascii="Garamond" w:hAnsi="Garamond"/>
          <w:sz w:val="28"/>
          <w:szCs w:val="28"/>
        </w:rPr>
        <w:t>.</w:t>
      </w:r>
    </w:p>
    <w:p w14:paraId="1DF464B8" w14:textId="77777777" w:rsidR="00F74451" w:rsidRPr="00413125" w:rsidRDefault="00F74451" w:rsidP="00F74451">
      <w:pPr>
        <w:jc w:val="both"/>
        <w:rPr>
          <w:rFonts w:ascii="Garamond" w:hAnsi="Garamond"/>
          <w:sz w:val="28"/>
          <w:szCs w:val="28"/>
        </w:rPr>
      </w:pPr>
    </w:p>
    <w:p w14:paraId="06885755" w14:textId="77777777" w:rsidR="00F74451" w:rsidRPr="00413125" w:rsidRDefault="00F74451" w:rsidP="00F74451">
      <w:pPr>
        <w:jc w:val="both"/>
        <w:rPr>
          <w:rFonts w:ascii="Garamond" w:hAnsi="Garamond"/>
          <w:sz w:val="28"/>
          <w:szCs w:val="28"/>
        </w:rPr>
      </w:pPr>
    </w:p>
    <w:p w14:paraId="63468F11" w14:textId="07B56B44" w:rsidR="00F74451" w:rsidRPr="00413125" w:rsidRDefault="00F74451" w:rsidP="00F74451">
      <w:pPr>
        <w:jc w:val="both"/>
        <w:rPr>
          <w:rFonts w:ascii="Garamond" w:hAnsi="Garamond"/>
          <w:sz w:val="28"/>
          <w:szCs w:val="28"/>
        </w:rPr>
      </w:pPr>
      <w:r w:rsidRPr="00413125">
        <w:rPr>
          <w:rFonts w:ascii="Garamond" w:hAnsi="Garamond"/>
          <w:sz w:val="28"/>
          <w:szCs w:val="28"/>
        </w:rPr>
        <w:t xml:space="preserve">SODIAM C.A.R. will implement due diligence in the supply chain by applying Know You Customer (KYC) system. </w:t>
      </w:r>
      <w:r w:rsidR="0058305B" w:rsidRPr="00413125">
        <w:rPr>
          <w:rFonts w:ascii="Garamond" w:hAnsi="Garamond"/>
          <w:sz w:val="28"/>
          <w:szCs w:val="28"/>
        </w:rPr>
        <w:t>SODIAM C.A.R. will refrain engagement of</w:t>
      </w:r>
      <w:r w:rsidR="001E4E2F" w:rsidRPr="00413125">
        <w:rPr>
          <w:rFonts w:ascii="Garamond" w:hAnsi="Garamond"/>
          <w:sz w:val="28"/>
          <w:szCs w:val="28"/>
        </w:rPr>
        <w:t xml:space="preserve"> purchase from</w:t>
      </w:r>
      <w:r w:rsidR="0058305B" w:rsidRPr="00413125">
        <w:rPr>
          <w:rFonts w:ascii="Garamond" w:hAnsi="Garamond"/>
          <w:sz w:val="28"/>
          <w:szCs w:val="28"/>
        </w:rPr>
        <w:t xml:space="preserve"> any client who is:</w:t>
      </w:r>
    </w:p>
    <w:p w14:paraId="0A3DFCD0" w14:textId="0DB9454B" w:rsidR="00F74451" w:rsidRPr="00413125" w:rsidRDefault="0058305B" w:rsidP="00F74451">
      <w:pPr>
        <w:pStyle w:val="ListParagraph"/>
        <w:numPr>
          <w:ilvl w:val="0"/>
          <w:numId w:val="3"/>
        </w:numPr>
        <w:jc w:val="both"/>
        <w:rPr>
          <w:rFonts w:ascii="Garamond" w:hAnsi="Garamond"/>
          <w:sz w:val="28"/>
          <w:szCs w:val="28"/>
        </w:rPr>
      </w:pPr>
      <w:r w:rsidRPr="00413125">
        <w:rPr>
          <w:rFonts w:ascii="Garamond" w:hAnsi="Garamond"/>
          <w:sz w:val="28"/>
          <w:szCs w:val="28"/>
        </w:rPr>
        <w:t>Involved directly or indirectly in financing armed rebel groups.</w:t>
      </w:r>
    </w:p>
    <w:p w14:paraId="231C10D6" w14:textId="79D90C66" w:rsidR="0058305B" w:rsidRPr="00413125" w:rsidRDefault="0058305B" w:rsidP="0058305B">
      <w:pPr>
        <w:pStyle w:val="ListParagraph"/>
        <w:numPr>
          <w:ilvl w:val="0"/>
          <w:numId w:val="3"/>
        </w:numPr>
        <w:jc w:val="both"/>
        <w:rPr>
          <w:rFonts w:ascii="Garamond" w:hAnsi="Garamond"/>
          <w:sz w:val="28"/>
          <w:szCs w:val="28"/>
        </w:rPr>
      </w:pPr>
      <w:r w:rsidRPr="00413125">
        <w:rPr>
          <w:rFonts w:ascii="Garamond" w:hAnsi="Garamond"/>
          <w:sz w:val="28"/>
          <w:szCs w:val="28"/>
        </w:rPr>
        <w:t>Listed in UN Sanction List.</w:t>
      </w:r>
    </w:p>
    <w:p w14:paraId="17A3FD61" w14:textId="3B44290F" w:rsidR="0058305B" w:rsidRPr="00413125" w:rsidRDefault="0058305B" w:rsidP="00F74451">
      <w:pPr>
        <w:pStyle w:val="ListParagraph"/>
        <w:numPr>
          <w:ilvl w:val="0"/>
          <w:numId w:val="3"/>
        </w:numPr>
        <w:jc w:val="both"/>
        <w:rPr>
          <w:rFonts w:ascii="Garamond" w:hAnsi="Garamond"/>
          <w:sz w:val="28"/>
          <w:szCs w:val="28"/>
        </w:rPr>
      </w:pPr>
      <w:r w:rsidRPr="00413125">
        <w:rPr>
          <w:rFonts w:ascii="Garamond" w:hAnsi="Garamond"/>
          <w:sz w:val="28"/>
          <w:szCs w:val="28"/>
        </w:rPr>
        <w:t>Not providing transparent information.</w:t>
      </w:r>
    </w:p>
    <w:p w14:paraId="40E7E8A2" w14:textId="40704C93" w:rsidR="0058305B" w:rsidRPr="00413125" w:rsidRDefault="0058305B" w:rsidP="00F74451">
      <w:pPr>
        <w:pStyle w:val="ListParagraph"/>
        <w:numPr>
          <w:ilvl w:val="0"/>
          <w:numId w:val="3"/>
        </w:numPr>
        <w:jc w:val="both"/>
        <w:rPr>
          <w:rFonts w:ascii="Garamond" w:hAnsi="Garamond"/>
          <w:sz w:val="28"/>
          <w:szCs w:val="28"/>
        </w:rPr>
      </w:pPr>
      <w:r w:rsidRPr="00413125">
        <w:rPr>
          <w:rFonts w:ascii="Garamond" w:hAnsi="Garamond"/>
          <w:sz w:val="28"/>
          <w:szCs w:val="28"/>
        </w:rPr>
        <w:t>Not disclosing source of mining or date of mining.</w:t>
      </w:r>
    </w:p>
    <w:p w14:paraId="1BD473EF" w14:textId="57B78D79" w:rsidR="0058305B" w:rsidRPr="00413125" w:rsidRDefault="0058305B" w:rsidP="00F74451">
      <w:pPr>
        <w:pStyle w:val="ListParagraph"/>
        <w:numPr>
          <w:ilvl w:val="0"/>
          <w:numId w:val="3"/>
        </w:numPr>
        <w:jc w:val="both"/>
        <w:rPr>
          <w:rFonts w:ascii="Garamond" w:hAnsi="Garamond"/>
          <w:sz w:val="28"/>
          <w:szCs w:val="28"/>
        </w:rPr>
      </w:pPr>
      <w:r w:rsidRPr="00413125">
        <w:rPr>
          <w:rFonts w:ascii="Garamond" w:hAnsi="Garamond"/>
          <w:sz w:val="28"/>
          <w:szCs w:val="28"/>
        </w:rPr>
        <w:t>Not abiding to local or international laws.</w:t>
      </w:r>
    </w:p>
    <w:p w14:paraId="1BA6F81E" w14:textId="77777777" w:rsidR="0048782D" w:rsidRPr="00413125" w:rsidRDefault="0048782D" w:rsidP="0048782D">
      <w:pPr>
        <w:jc w:val="both"/>
        <w:rPr>
          <w:rFonts w:ascii="Garamond" w:hAnsi="Garamond"/>
          <w:sz w:val="28"/>
          <w:szCs w:val="28"/>
        </w:rPr>
      </w:pPr>
    </w:p>
    <w:p w14:paraId="41EC7F02" w14:textId="353B97D4" w:rsidR="0048782D" w:rsidRPr="00413125" w:rsidRDefault="0048782D" w:rsidP="0048782D">
      <w:pPr>
        <w:jc w:val="both"/>
        <w:rPr>
          <w:rFonts w:ascii="Garamond" w:hAnsi="Garamond"/>
          <w:sz w:val="28"/>
          <w:szCs w:val="28"/>
        </w:rPr>
      </w:pPr>
      <w:r w:rsidRPr="00413125">
        <w:rPr>
          <w:rFonts w:ascii="Garamond" w:hAnsi="Garamond"/>
          <w:sz w:val="28"/>
          <w:szCs w:val="28"/>
        </w:rPr>
        <w:t xml:space="preserve">SODIAM C.A.R. will prefer and improve </w:t>
      </w:r>
      <w:r w:rsidR="00413125" w:rsidRPr="00413125">
        <w:rPr>
          <w:rFonts w:ascii="Garamond" w:hAnsi="Garamond"/>
          <w:sz w:val="28"/>
          <w:szCs w:val="28"/>
        </w:rPr>
        <w:t xml:space="preserve">long-term </w:t>
      </w:r>
      <w:r w:rsidRPr="00413125">
        <w:rPr>
          <w:rFonts w:ascii="Garamond" w:hAnsi="Garamond"/>
          <w:sz w:val="28"/>
          <w:szCs w:val="28"/>
        </w:rPr>
        <w:t>relationships with clients rather than engage in short-term relationships with new clients.</w:t>
      </w:r>
    </w:p>
    <w:p w14:paraId="16BDA2F0" w14:textId="77777777" w:rsidR="0058305B" w:rsidRPr="00413125" w:rsidRDefault="0058305B" w:rsidP="0058305B">
      <w:pPr>
        <w:jc w:val="both"/>
        <w:rPr>
          <w:rFonts w:ascii="Garamond" w:hAnsi="Garamond"/>
          <w:sz w:val="28"/>
          <w:szCs w:val="28"/>
        </w:rPr>
      </w:pPr>
    </w:p>
    <w:p w14:paraId="37BB2F8D" w14:textId="6F9BD224" w:rsidR="0058305B" w:rsidRPr="00413125" w:rsidRDefault="00173D9A" w:rsidP="00D73F2E">
      <w:pPr>
        <w:jc w:val="both"/>
        <w:rPr>
          <w:rFonts w:ascii="Garamond" w:hAnsi="Garamond"/>
          <w:sz w:val="28"/>
          <w:szCs w:val="28"/>
        </w:rPr>
      </w:pPr>
      <w:r w:rsidRPr="00413125">
        <w:rPr>
          <w:rFonts w:ascii="Garamond" w:hAnsi="Garamond"/>
          <w:sz w:val="28"/>
          <w:szCs w:val="28"/>
        </w:rPr>
        <w:lastRenderedPageBreak/>
        <w:t xml:space="preserve">SODIAM C.A.R. </w:t>
      </w:r>
      <w:r w:rsidR="00215CA5" w:rsidRPr="00413125">
        <w:rPr>
          <w:rFonts w:ascii="Garamond" w:hAnsi="Garamond"/>
          <w:sz w:val="28"/>
          <w:szCs w:val="28"/>
        </w:rPr>
        <w:t>will support and engage with Kimberley Process and local authorities for implementation of new dil</w:t>
      </w:r>
      <w:r w:rsidR="00D73F2E" w:rsidRPr="00413125">
        <w:rPr>
          <w:rFonts w:ascii="Garamond" w:hAnsi="Garamond"/>
          <w:sz w:val="28"/>
          <w:szCs w:val="28"/>
        </w:rPr>
        <w:t>igence measures improving level of transparency.</w:t>
      </w:r>
    </w:p>
    <w:p w14:paraId="47D99D26" w14:textId="77777777" w:rsidR="00D73F2E" w:rsidRPr="00413125" w:rsidRDefault="00D73F2E" w:rsidP="00D73F2E">
      <w:pPr>
        <w:jc w:val="both"/>
        <w:rPr>
          <w:rFonts w:ascii="Garamond" w:hAnsi="Garamond"/>
          <w:sz w:val="28"/>
          <w:szCs w:val="28"/>
        </w:rPr>
      </w:pPr>
    </w:p>
    <w:p w14:paraId="353F66CA" w14:textId="5A1CC8EF" w:rsidR="00370287" w:rsidRDefault="00370287" w:rsidP="00D73F2E">
      <w:pPr>
        <w:jc w:val="both"/>
        <w:rPr>
          <w:rFonts w:ascii="Garamond" w:hAnsi="Garamond"/>
          <w:sz w:val="28"/>
          <w:szCs w:val="28"/>
        </w:rPr>
      </w:pPr>
      <w:r w:rsidRPr="00413125">
        <w:rPr>
          <w:rFonts w:ascii="Garamond" w:hAnsi="Garamond"/>
          <w:sz w:val="28"/>
          <w:szCs w:val="28"/>
        </w:rPr>
        <w:t xml:space="preserve">SODIAM C.A.R. will support Corporate Social Responsibility initiatives by reinforcing government plans to promote peace and security in CAR. </w:t>
      </w:r>
    </w:p>
    <w:p w14:paraId="0E505C85" w14:textId="77777777" w:rsidR="002567EC" w:rsidRPr="00413125" w:rsidRDefault="002567EC" w:rsidP="00D73F2E">
      <w:pPr>
        <w:jc w:val="both"/>
        <w:rPr>
          <w:rFonts w:ascii="Garamond" w:hAnsi="Garamond"/>
          <w:sz w:val="28"/>
          <w:szCs w:val="28"/>
        </w:rPr>
      </w:pPr>
    </w:p>
    <w:p w14:paraId="09C50719" w14:textId="3ADF9464" w:rsidR="003320CF" w:rsidRPr="00413125" w:rsidRDefault="003320CF" w:rsidP="003320CF">
      <w:pPr>
        <w:jc w:val="both"/>
        <w:outlineLvl w:val="0"/>
        <w:rPr>
          <w:rFonts w:ascii="Garamond" w:hAnsi="Garamond"/>
          <w:b/>
          <w:sz w:val="28"/>
          <w:szCs w:val="28"/>
          <w:u w:val="single"/>
          <w:lang w:val="fr-FR"/>
        </w:rPr>
      </w:pPr>
      <w:r w:rsidRPr="00413125">
        <w:rPr>
          <w:rFonts w:ascii="Garamond" w:hAnsi="Garamond"/>
          <w:b/>
          <w:sz w:val="28"/>
          <w:szCs w:val="28"/>
          <w:u w:val="single"/>
          <w:lang w:val="fr-FR"/>
        </w:rPr>
        <w:t>ANNEX</w:t>
      </w:r>
    </w:p>
    <w:p w14:paraId="66ADF6BD" w14:textId="77777777" w:rsidR="003320CF" w:rsidRPr="00413125" w:rsidRDefault="003320CF" w:rsidP="003320CF">
      <w:pPr>
        <w:jc w:val="both"/>
        <w:outlineLvl w:val="0"/>
        <w:rPr>
          <w:rFonts w:ascii="Garamond" w:hAnsi="Garamond"/>
          <w:sz w:val="28"/>
          <w:szCs w:val="28"/>
          <w:lang w:val="fr-FR"/>
        </w:rPr>
      </w:pPr>
    </w:p>
    <w:p w14:paraId="5A1717D9" w14:textId="77777777" w:rsidR="005C201E" w:rsidRPr="00413125" w:rsidRDefault="005C201E" w:rsidP="003320CF">
      <w:pPr>
        <w:jc w:val="both"/>
        <w:outlineLvl w:val="0"/>
        <w:rPr>
          <w:rFonts w:ascii="Garamond" w:hAnsi="Garamond"/>
          <w:sz w:val="28"/>
          <w:szCs w:val="28"/>
          <w:lang w:val="fr-FR"/>
        </w:rPr>
      </w:pPr>
    </w:p>
    <w:p w14:paraId="0F42A3EC" w14:textId="77777777" w:rsidR="00AB5235" w:rsidRPr="001C11EB" w:rsidRDefault="00AB5235" w:rsidP="00AB5235">
      <w:pPr>
        <w:jc w:val="both"/>
        <w:outlineLvl w:val="0"/>
        <w:rPr>
          <w:rFonts w:ascii="Garamond" w:hAnsi="Garamond"/>
          <w:b/>
          <w:sz w:val="28"/>
          <w:szCs w:val="28"/>
          <w:lang w:val="fr-FR"/>
        </w:rPr>
      </w:pPr>
      <w:r w:rsidRPr="001C11EB">
        <w:rPr>
          <w:rFonts w:ascii="Garamond" w:hAnsi="Garamond"/>
          <w:b/>
          <w:sz w:val="28"/>
          <w:szCs w:val="28"/>
          <w:lang w:val="fr-FR"/>
        </w:rPr>
        <w:t>FRANÇOIS YANGOUVONDA BOZIZÉ</w:t>
      </w:r>
    </w:p>
    <w:p w14:paraId="67588132" w14:textId="77777777" w:rsidR="00AB5235" w:rsidRPr="001C11EB" w:rsidRDefault="00AB5235" w:rsidP="00AB5235">
      <w:pPr>
        <w:jc w:val="both"/>
        <w:outlineLvl w:val="0"/>
        <w:rPr>
          <w:rFonts w:ascii="Garamond" w:hAnsi="Garamond"/>
          <w:sz w:val="28"/>
          <w:szCs w:val="28"/>
          <w:lang w:val="fr-FR"/>
        </w:rPr>
      </w:pPr>
    </w:p>
    <w:p w14:paraId="49613CB8" w14:textId="77777777" w:rsidR="00AB5235" w:rsidRPr="001C11EB" w:rsidRDefault="00AB5235" w:rsidP="00AB5235">
      <w:pPr>
        <w:jc w:val="both"/>
        <w:outlineLvl w:val="0"/>
        <w:rPr>
          <w:rFonts w:ascii="Garamond" w:hAnsi="Garamond"/>
          <w:sz w:val="28"/>
          <w:szCs w:val="28"/>
          <w:lang w:val="fr-FR"/>
        </w:rPr>
      </w:pPr>
      <w:r w:rsidRPr="001C11EB">
        <w:rPr>
          <w:rFonts w:ascii="Garamond" w:hAnsi="Garamond"/>
          <w:sz w:val="28"/>
          <w:szCs w:val="28"/>
          <w:lang w:val="fr-FR"/>
        </w:rPr>
        <w:t xml:space="preserve">LAST </w:t>
      </w:r>
      <w:proofErr w:type="gramStart"/>
      <w:r w:rsidRPr="001C11EB">
        <w:rPr>
          <w:rFonts w:ascii="Garamond" w:hAnsi="Garamond"/>
          <w:sz w:val="28"/>
          <w:szCs w:val="28"/>
          <w:lang w:val="fr-FR"/>
        </w:rPr>
        <w:t>NAME:</w:t>
      </w:r>
      <w:proofErr w:type="gramEnd"/>
      <w:r w:rsidRPr="001C11EB">
        <w:rPr>
          <w:rFonts w:ascii="Garamond" w:hAnsi="Garamond"/>
          <w:sz w:val="28"/>
          <w:szCs w:val="28"/>
          <w:lang w:val="fr-FR"/>
        </w:rPr>
        <w:t xml:space="preserve">  BOZIZÉ</w:t>
      </w:r>
    </w:p>
    <w:p w14:paraId="265C8266" w14:textId="77777777" w:rsidR="00AB5235" w:rsidRPr="00413125" w:rsidRDefault="00AB5235" w:rsidP="00AB5235">
      <w:pPr>
        <w:jc w:val="both"/>
        <w:outlineLvl w:val="0"/>
        <w:rPr>
          <w:rFonts w:ascii="Garamond" w:hAnsi="Garamond"/>
          <w:sz w:val="28"/>
          <w:szCs w:val="28"/>
          <w:lang w:val="fr-FR"/>
        </w:rPr>
      </w:pPr>
    </w:p>
    <w:p w14:paraId="46035181" w14:textId="77777777" w:rsidR="00AB5235" w:rsidRPr="00413125" w:rsidRDefault="00AB5235" w:rsidP="00AB5235">
      <w:pPr>
        <w:jc w:val="both"/>
        <w:outlineLvl w:val="0"/>
        <w:rPr>
          <w:rFonts w:ascii="Garamond" w:hAnsi="Garamond"/>
          <w:sz w:val="28"/>
          <w:szCs w:val="28"/>
          <w:lang w:val="fr-FR"/>
        </w:rPr>
      </w:pPr>
      <w:r w:rsidRPr="00413125">
        <w:rPr>
          <w:rFonts w:ascii="Garamond" w:hAnsi="Garamond"/>
          <w:sz w:val="28"/>
          <w:szCs w:val="28"/>
          <w:lang w:val="fr-FR"/>
        </w:rPr>
        <w:t xml:space="preserve">FIRST </w:t>
      </w:r>
      <w:proofErr w:type="gramStart"/>
      <w:r w:rsidRPr="00413125">
        <w:rPr>
          <w:rFonts w:ascii="Garamond" w:hAnsi="Garamond"/>
          <w:sz w:val="28"/>
          <w:szCs w:val="28"/>
          <w:lang w:val="fr-FR"/>
        </w:rPr>
        <w:t>NAME:</w:t>
      </w:r>
      <w:proofErr w:type="gramEnd"/>
      <w:r w:rsidRPr="00413125">
        <w:rPr>
          <w:rFonts w:ascii="Garamond" w:hAnsi="Garamond"/>
          <w:sz w:val="28"/>
          <w:szCs w:val="28"/>
          <w:lang w:val="fr-FR"/>
        </w:rPr>
        <w:t xml:space="preserve">  François </w:t>
      </w:r>
      <w:proofErr w:type="spellStart"/>
      <w:r w:rsidRPr="00413125">
        <w:rPr>
          <w:rFonts w:ascii="Garamond" w:hAnsi="Garamond"/>
          <w:sz w:val="28"/>
          <w:szCs w:val="28"/>
          <w:lang w:val="fr-FR"/>
        </w:rPr>
        <w:t>Yangouvounda</w:t>
      </w:r>
      <w:proofErr w:type="spellEnd"/>
      <w:r w:rsidRPr="00413125">
        <w:rPr>
          <w:rFonts w:ascii="Garamond" w:hAnsi="Garamond"/>
          <w:sz w:val="28"/>
          <w:szCs w:val="28"/>
          <w:lang w:val="fr-FR"/>
        </w:rPr>
        <w:t>.</w:t>
      </w:r>
    </w:p>
    <w:p w14:paraId="1819AE4C" w14:textId="77777777" w:rsidR="00AB5235" w:rsidRPr="00413125" w:rsidRDefault="00AB5235" w:rsidP="00AB5235">
      <w:pPr>
        <w:jc w:val="both"/>
        <w:outlineLvl w:val="0"/>
        <w:rPr>
          <w:rFonts w:ascii="Garamond" w:hAnsi="Garamond"/>
          <w:sz w:val="28"/>
          <w:szCs w:val="28"/>
          <w:lang w:val="fr-FR"/>
        </w:rPr>
      </w:pPr>
    </w:p>
    <w:p w14:paraId="2C405541" w14:textId="77777777" w:rsidR="00AB5235" w:rsidRPr="00413125" w:rsidRDefault="00AB5235" w:rsidP="00AB5235">
      <w:pPr>
        <w:jc w:val="both"/>
        <w:outlineLvl w:val="0"/>
        <w:rPr>
          <w:rFonts w:ascii="Garamond" w:hAnsi="Garamond"/>
          <w:sz w:val="28"/>
          <w:szCs w:val="28"/>
          <w:lang w:val="fr-FR"/>
        </w:rPr>
      </w:pPr>
      <w:proofErr w:type="gramStart"/>
      <w:r w:rsidRPr="00413125">
        <w:rPr>
          <w:rFonts w:ascii="Garamond" w:hAnsi="Garamond"/>
          <w:sz w:val="28"/>
          <w:szCs w:val="28"/>
          <w:lang w:val="fr-FR"/>
        </w:rPr>
        <w:t>ALIAS:</w:t>
      </w:r>
      <w:proofErr w:type="gramEnd"/>
      <w:r w:rsidRPr="00413125">
        <w:rPr>
          <w:rFonts w:ascii="Garamond" w:hAnsi="Garamond"/>
          <w:sz w:val="28"/>
          <w:szCs w:val="28"/>
          <w:lang w:val="fr-FR"/>
        </w:rPr>
        <w:t xml:space="preserve"> </w:t>
      </w:r>
      <w:proofErr w:type="spellStart"/>
      <w:r w:rsidRPr="00413125">
        <w:rPr>
          <w:rFonts w:ascii="Garamond" w:hAnsi="Garamond"/>
          <w:sz w:val="28"/>
          <w:szCs w:val="28"/>
          <w:lang w:val="fr-FR"/>
        </w:rPr>
        <w:t>Bozize</w:t>
      </w:r>
      <w:proofErr w:type="spellEnd"/>
      <w:r w:rsidRPr="00413125">
        <w:rPr>
          <w:rFonts w:ascii="Garamond" w:hAnsi="Garamond"/>
          <w:sz w:val="28"/>
          <w:szCs w:val="28"/>
          <w:lang w:val="fr-FR"/>
        </w:rPr>
        <w:t xml:space="preserve"> </w:t>
      </w:r>
      <w:proofErr w:type="spellStart"/>
      <w:r w:rsidRPr="00413125">
        <w:rPr>
          <w:rFonts w:ascii="Garamond" w:hAnsi="Garamond"/>
          <w:sz w:val="28"/>
          <w:szCs w:val="28"/>
          <w:lang w:val="fr-FR"/>
        </w:rPr>
        <w:t>Yangouvonda</w:t>
      </w:r>
      <w:proofErr w:type="spellEnd"/>
    </w:p>
    <w:p w14:paraId="729F673A" w14:textId="77777777" w:rsidR="00AB5235" w:rsidRPr="00413125" w:rsidRDefault="00AB5235" w:rsidP="00AB5235">
      <w:pPr>
        <w:jc w:val="both"/>
        <w:outlineLvl w:val="0"/>
        <w:rPr>
          <w:rFonts w:ascii="Garamond" w:hAnsi="Garamond"/>
          <w:sz w:val="28"/>
          <w:szCs w:val="28"/>
          <w:lang w:val="fr-FR"/>
        </w:rPr>
      </w:pPr>
    </w:p>
    <w:p w14:paraId="68481321" w14:textId="77777777" w:rsidR="00AB5235" w:rsidRPr="00413125" w:rsidRDefault="00AB5235" w:rsidP="00AB5235">
      <w:pPr>
        <w:jc w:val="both"/>
        <w:outlineLvl w:val="0"/>
        <w:rPr>
          <w:rFonts w:ascii="Garamond" w:hAnsi="Garamond"/>
          <w:sz w:val="28"/>
          <w:szCs w:val="28"/>
        </w:rPr>
      </w:pPr>
      <w:r w:rsidRPr="00413125">
        <w:rPr>
          <w:rFonts w:ascii="Garamond" w:hAnsi="Garamond"/>
          <w:sz w:val="28"/>
          <w:szCs w:val="28"/>
        </w:rPr>
        <w:t xml:space="preserve">DATE OF BIRTH/PLACE OF BIRTH:  14 October 1946 / </w:t>
      </w:r>
      <w:proofErr w:type="spellStart"/>
      <w:r w:rsidRPr="00413125">
        <w:rPr>
          <w:rFonts w:ascii="Garamond" w:hAnsi="Garamond"/>
          <w:sz w:val="28"/>
          <w:szCs w:val="28"/>
        </w:rPr>
        <w:t>Mouila</w:t>
      </w:r>
      <w:proofErr w:type="spellEnd"/>
      <w:r w:rsidRPr="00413125">
        <w:rPr>
          <w:rFonts w:ascii="Garamond" w:hAnsi="Garamond"/>
          <w:sz w:val="28"/>
          <w:szCs w:val="28"/>
        </w:rPr>
        <w:t>, Gabon</w:t>
      </w:r>
    </w:p>
    <w:p w14:paraId="5C00D70B" w14:textId="77777777" w:rsidR="00AB5235" w:rsidRPr="00413125" w:rsidRDefault="00AB5235" w:rsidP="00AB5235">
      <w:pPr>
        <w:jc w:val="both"/>
        <w:outlineLvl w:val="0"/>
        <w:rPr>
          <w:rFonts w:ascii="Garamond" w:hAnsi="Garamond"/>
          <w:sz w:val="28"/>
          <w:szCs w:val="28"/>
        </w:rPr>
      </w:pPr>
    </w:p>
    <w:p w14:paraId="2746AA1F" w14:textId="77777777" w:rsidR="00AB5235" w:rsidRPr="00413125" w:rsidRDefault="00AB5235" w:rsidP="00AB5235">
      <w:pPr>
        <w:jc w:val="both"/>
        <w:outlineLvl w:val="0"/>
        <w:rPr>
          <w:rFonts w:ascii="Garamond" w:hAnsi="Garamond"/>
          <w:sz w:val="28"/>
          <w:szCs w:val="28"/>
        </w:rPr>
      </w:pPr>
      <w:r w:rsidRPr="00413125">
        <w:rPr>
          <w:rFonts w:ascii="Garamond" w:hAnsi="Garamond"/>
          <w:sz w:val="28"/>
          <w:szCs w:val="28"/>
        </w:rPr>
        <w:t xml:space="preserve">PASSPORT/IDENTIFYING INFORMATION:  Son of Martine </w:t>
      </w:r>
      <w:proofErr w:type="spellStart"/>
      <w:r w:rsidRPr="00413125">
        <w:rPr>
          <w:rFonts w:ascii="Garamond" w:hAnsi="Garamond"/>
          <w:sz w:val="28"/>
          <w:szCs w:val="28"/>
        </w:rPr>
        <w:t>Kofio</w:t>
      </w:r>
      <w:proofErr w:type="spellEnd"/>
    </w:p>
    <w:p w14:paraId="605A7E97" w14:textId="77777777" w:rsidR="00AB5235" w:rsidRPr="00413125" w:rsidRDefault="00AB5235" w:rsidP="00AB5235">
      <w:pPr>
        <w:jc w:val="both"/>
        <w:outlineLvl w:val="0"/>
        <w:rPr>
          <w:rFonts w:ascii="Garamond" w:hAnsi="Garamond"/>
          <w:sz w:val="28"/>
          <w:szCs w:val="28"/>
        </w:rPr>
      </w:pPr>
    </w:p>
    <w:p w14:paraId="0AB75B26" w14:textId="77777777" w:rsidR="00AB5235" w:rsidRPr="00413125" w:rsidRDefault="00AB5235" w:rsidP="00AB5235">
      <w:pPr>
        <w:jc w:val="both"/>
        <w:outlineLvl w:val="0"/>
        <w:rPr>
          <w:rFonts w:ascii="Garamond" w:hAnsi="Garamond"/>
          <w:sz w:val="28"/>
          <w:szCs w:val="28"/>
        </w:rPr>
      </w:pPr>
      <w:r w:rsidRPr="00413125">
        <w:rPr>
          <w:rFonts w:ascii="Garamond" w:hAnsi="Garamond"/>
          <w:sz w:val="28"/>
          <w:szCs w:val="28"/>
        </w:rPr>
        <w:t>DESIGNATION/JUSTIFICATION:</w:t>
      </w:r>
    </w:p>
    <w:p w14:paraId="373070AF" w14:textId="77777777" w:rsidR="00AB5235" w:rsidRPr="00413125" w:rsidRDefault="00AB5235" w:rsidP="00AB5235">
      <w:pPr>
        <w:jc w:val="both"/>
        <w:outlineLvl w:val="0"/>
        <w:rPr>
          <w:rFonts w:ascii="Garamond" w:hAnsi="Garamond"/>
          <w:sz w:val="28"/>
          <w:szCs w:val="28"/>
        </w:rPr>
      </w:pPr>
    </w:p>
    <w:p w14:paraId="585FC609" w14:textId="77777777" w:rsidR="00AB5235" w:rsidRPr="00413125" w:rsidRDefault="00AB5235" w:rsidP="00AB5235">
      <w:pPr>
        <w:jc w:val="both"/>
        <w:outlineLvl w:val="0"/>
        <w:rPr>
          <w:rFonts w:ascii="Garamond" w:hAnsi="Garamond"/>
          <w:sz w:val="28"/>
          <w:szCs w:val="28"/>
        </w:rPr>
      </w:pPr>
    </w:p>
    <w:p w14:paraId="6D3D26A7" w14:textId="115AD01A" w:rsidR="00AB5235" w:rsidRPr="00413125" w:rsidRDefault="00AB5235" w:rsidP="00AB5235">
      <w:pPr>
        <w:jc w:val="both"/>
        <w:outlineLvl w:val="0"/>
        <w:rPr>
          <w:rFonts w:ascii="Garamond" w:hAnsi="Garamond"/>
          <w:sz w:val="28"/>
          <w:szCs w:val="28"/>
        </w:rPr>
      </w:pPr>
      <w:r w:rsidRPr="00413125">
        <w:rPr>
          <w:rFonts w:ascii="Garamond" w:hAnsi="Garamond"/>
          <w:sz w:val="28"/>
          <w:szCs w:val="28"/>
        </w:rPr>
        <w:t xml:space="preserve">Engaging in or providing support for acts that undermine the peace, stability or security of </w:t>
      </w:r>
      <w:r w:rsidR="00740605" w:rsidRPr="00413125">
        <w:rPr>
          <w:rFonts w:ascii="Garamond" w:hAnsi="Garamond"/>
          <w:sz w:val="28"/>
          <w:szCs w:val="28"/>
        </w:rPr>
        <w:t>C.A.R.</w:t>
      </w:r>
      <w:r w:rsidRPr="00413125">
        <w:rPr>
          <w:rFonts w:ascii="Garamond" w:hAnsi="Garamond"/>
          <w:sz w:val="28"/>
          <w:szCs w:val="28"/>
        </w:rPr>
        <w:t>:</w:t>
      </w:r>
      <w:r w:rsidR="00F1575B" w:rsidRPr="00413125">
        <w:rPr>
          <w:rFonts w:ascii="Garamond" w:hAnsi="Garamond"/>
          <w:sz w:val="28"/>
          <w:szCs w:val="28"/>
        </w:rPr>
        <w:t xml:space="preserve"> </w:t>
      </w:r>
      <w:r w:rsidRPr="00413125">
        <w:rPr>
          <w:rFonts w:ascii="Garamond" w:hAnsi="Garamond"/>
          <w:sz w:val="28"/>
          <w:szCs w:val="28"/>
        </w:rPr>
        <w:t xml:space="preserve">Since the coup d’état on 24 March 2013, </w:t>
      </w:r>
      <w:proofErr w:type="spellStart"/>
      <w:r w:rsidRPr="00413125">
        <w:rPr>
          <w:rFonts w:ascii="Garamond" w:hAnsi="Garamond"/>
          <w:sz w:val="28"/>
          <w:szCs w:val="28"/>
        </w:rPr>
        <w:t>Bozizé</w:t>
      </w:r>
      <w:proofErr w:type="spellEnd"/>
      <w:r w:rsidRPr="00413125">
        <w:rPr>
          <w:rFonts w:ascii="Garamond" w:hAnsi="Garamond"/>
          <w:sz w:val="28"/>
          <w:szCs w:val="28"/>
        </w:rPr>
        <w:t xml:space="preserve"> provided financial and material support to militiamen who are working to destabilize the ongoing transition and to bring him back to power.  François </w:t>
      </w:r>
      <w:proofErr w:type="spellStart"/>
      <w:r w:rsidRPr="00413125">
        <w:rPr>
          <w:rFonts w:ascii="Garamond" w:hAnsi="Garamond"/>
          <w:sz w:val="28"/>
          <w:szCs w:val="28"/>
        </w:rPr>
        <w:t>Bozizé</w:t>
      </w:r>
      <w:proofErr w:type="spellEnd"/>
      <w:r w:rsidRPr="00413125">
        <w:rPr>
          <w:rFonts w:ascii="Garamond" w:hAnsi="Garamond"/>
          <w:sz w:val="28"/>
          <w:szCs w:val="28"/>
        </w:rPr>
        <w:t xml:space="preserve">, in liaison with his supporters, encouraged the attack of 5 December 2013 on Bangui.  The situation in </w:t>
      </w:r>
      <w:r w:rsidR="00740605" w:rsidRPr="00413125">
        <w:rPr>
          <w:rFonts w:ascii="Garamond" w:hAnsi="Garamond"/>
          <w:sz w:val="28"/>
          <w:szCs w:val="28"/>
        </w:rPr>
        <w:t>C.A.R.</w:t>
      </w:r>
      <w:r w:rsidRPr="00413125">
        <w:rPr>
          <w:rFonts w:ascii="Garamond" w:hAnsi="Garamond"/>
          <w:sz w:val="28"/>
          <w:szCs w:val="28"/>
        </w:rPr>
        <w:t xml:space="preserve"> deteriorated rapidly after the 5 December 2013 attack in Bangui by anti-Balaka forces that left over 700 people dead.  Since then, he has continued trying to run destabilization operations and to federate the anti-balakas militias, in order to maintain tensions in the capital of </w:t>
      </w:r>
      <w:proofErr w:type="gramStart"/>
      <w:r w:rsidR="00740605" w:rsidRPr="00413125">
        <w:rPr>
          <w:rFonts w:ascii="Garamond" w:hAnsi="Garamond"/>
          <w:sz w:val="28"/>
          <w:szCs w:val="28"/>
        </w:rPr>
        <w:t>C.A.R.</w:t>
      </w:r>
      <w:r w:rsidR="00F1575B" w:rsidRPr="00413125">
        <w:rPr>
          <w:rFonts w:ascii="Garamond" w:hAnsi="Garamond"/>
          <w:sz w:val="28"/>
          <w:szCs w:val="28"/>
        </w:rPr>
        <w:t>.</w:t>
      </w:r>
      <w:proofErr w:type="gramEnd"/>
      <w:r w:rsidR="00F1575B" w:rsidRPr="00413125">
        <w:rPr>
          <w:rFonts w:ascii="Garamond" w:hAnsi="Garamond"/>
          <w:sz w:val="28"/>
          <w:szCs w:val="28"/>
        </w:rPr>
        <w:t xml:space="preserve"> </w:t>
      </w:r>
      <w:proofErr w:type="spellStart"/>
      <w:r w:rsidRPr="00413125">
        <w:rPr>
          <w:rFonts w:ascii="Garamond" w:hAnsi="Garamond"/>
          <w:sz w:val="28"/>
          <w:szCs w:val="28"/>
        </w:rPr>
        <w:t>Bozizé</w:t>
      </w:r>
      <w:proofErr w:type="spellEnd"/>
      <w:r w:rsidRPr="00413125">
        <w:rPr>
          <w:rFonts w:ascii="Garamond" w:hAnsi="Garamond"/>
          <w:sz w:val="28"/>
          <w:szCs w:val="28"/>
        </w:rPr>
        <w:t xml:space="preserve"> tried to reorganize many elements from the Central African Armed Forces who dispersed into the countryside after the coup d’état.  Forces loyal to </w:t>
      </w:r>
      <w:proofErr w:type="spellStart"/>
      <w:r w:rsidRPr="00413125">
        <w:rPr>
          <w:rFonts w:ascii="Garamond" w:hAnsi="Garamond"/>
          <w:sz w:val="28"/>
          <w:szCs w:val="28"/>
        </w:rPr>
        <w:t>Bozizé</w:t>
      </w:r>
      <w:proofErr w:type="spellEnd"/>
      <w:r w:rsidRPr="00413125">
        <w:rPr>
          <w:rFonts w:ascii="Garamond" w:hAnsi="Garamond"/>
          <w:sz w:val="28"/>
          <w:szCs w:val="28"/>
        </w:rPr>
        <w:t xml:space="preserve"> have become involved in reprisal attacks against </w:t>
      </w:r>
      <w:r w:rsidR="00740605" w:rsidRPr="00413125">
        <w:rPr>
          <w:rFonts w:ascii="Garamond" w:hAnsi="Garamond"/>
          <w:sz w:val="28"/>
          <w:szCs w:val="28"/>
        </w:rPr>
        <w:t>C.A.R.</w:t>
      </w:r>
      <w:r w:rsidRPr="00413125">
        <w:rPr>
          <w:rFonts w:ascii="Garamond" w:hAnsi="Garamond"/>
          <w:sz w:val="28"/>
          <w:szCs w:val="28"/>
        </w:rPr>
        <w:t xml:space="preserve">’s Muslim population. </w:t>
      </w:r>
      <w:proofErr w:type="spellStart"/>
      <w:r w:rsidRPr="00413125">
        <w:rPr>
          <w:rFonts w:ascii="Garamond" w:hAnsi="Garamond"/>
          <w:sz w:val="28"/>
          <w:szCs w:val="28"/>
        </w:rPr>
        <w:t>Bozizé</w:t>
      </w:r>
      <w:proofErr w:type="spellEnd"/>
      <w:r w:rsidRPr="00413125">
        <w:rPr>
          <w:rFonts w:ascii="Garamond" w:hAnsi="Garamond"/>
          <w:sz w:val="28"/>
          <w:szCs w:val="28"/>
        </w:rPr>
        <w:t xml:space="preserve"> called on his militia to pursue the atrocities against the current regime and the Islamists.</w:t>
      </w:r>
    </w:p>
    <w:p w14:paraId="5E00B746" w14:textId="77777777" w:rsidR="00AB5235" w:rsidRPr="00413125" w:rsidRDefault="00AB5235" w:rsidP="00AB5235">
      <w:pPr>
        <w:jc w:val="both"/>
        <w:outlineLvl w:val="0"/>
        <w:rPr>
          <w:rFonts w:ascii="Garamond" w:hAnsi="Garamond"/>
          <w:sz w:val="28"/>
          <w:szCs w:val="28"/>
        </w:rPr>
      </w:pPr>
    </w:p>
    <w:p w14:paraId="5C83D3C4" w14:textId="77777777" w:rsidR="00AB5235" w:rsidRPr="00413125" w:rsidRDefault="00AB5235" w:rsidP="00AB5235">
      <w:pPr>
        <w:jc w:val="both"/>
        <w:outlineLvl w:val="0"/>
        <w:rPr>
          <w:rFonts w:ascii="Garamond" w:hAnsi="Garamond"/>
          <w:sz w:val="28"/>
          <w:szCs w:val="28"/>
        </w:rPr>
      </w:pPr>
    </w:p>
    <w:p w14:paraId="485FF027" w14:textId="77777777" w:rsidR="00AB5235" w:rsidRPr="00413125" w:rsidRDefault="00AB5235" w:rsidP="00AB5235">
      <w:pPr>
        <w:jc w:val="both"/>
        <w:outlineLvl w:val="0"/>
        <w:rPr>
          <w:rFonts w:ascii="Garamond" w:hAnsi="Garamond"/>
          <w:b/>
          <w:sz w:val="28"/>
          <w:szCs w:val="28"/>
        </w:rPr>
      </w:pPr>
      <w:r w:rsidRPr="00413125">
        <w:rPr>
          <w:rFonts w:ascii="Garamond" w:hAnsi="Garamond"/>
          <w:b/>
          <w:sz w:val="28"/>
          <w:szCs w:val="28"/>
        </w:rPr>
        <w:t>NOURREDINE ADAM</w:t>
      </w:r>
    </w:p>
    <w:p w14:paraId="6DDB8300" w14:textId="77777777" w:rsidR="00AB5235" w:rsidRPr="00413125" w:rsidRDefault="00AB5235" w:rsidP="00AB5235">
      <w:pPr>
        <w:jc w:val="both"/>
        <w:outlineLvl w:val="0"/>
        <w:rPr>
          <w:rFonts w:ascii="Garamond" w:hAnsi="Garamond"/>
          <w:sz w:val="28"/>
          <w:szCs w:val="28"/>
        </w:rPr>
      </w:pPr>
    </w:p>
    <w:p w14:paraId="193D8F6A" w14:textId="77777777" w:rsidR="00AB5235" w:rsidRPr="00413125" w:rsidRDefault="00AB5235" w:rsidP="00AB5235">
      <w:pPr>
        <w:jc w:val="both"/>
        <w:outlineLvl w:val="0"/>
        <w:rPr>
          <w:rFonts w:ascii="Garamond" w:hAnsi="Garamond"/>
          <w:sz w:val="28"/>
          <w:szCs w:val="28"/>
        </w:rPr>
      </w:pPr>
      <w:r w:rsidRPr="00413125">
        <w:rPr>
          <w:rFonts w:ascii="Garamond" w:hAnsi="Garamond"/>
          <w:sz w:val="28"/>
          <w:szCs w:val="28"/>
        </w:rPr>
        <w:t>LAST NAME:  ADAM</w:t>
      </w:r>
    </w:p>
    <w:p w14:paraId="270583F2" w14:textId="77777777" w:rsidR="00AB5235" w:rsidRPr="00413125" w:rsidRDefault="00AB5235" w:rsidP="00AB5235">
      <w:pPr>
        <w:jc w:val="both"/>
        <w:outlineLvl w:val="0"/>
        <w:rPr>
          <w:rFonts w:ascii="Garamond" w:hAnsi="Garamond"/>
          <w:sz w:val="28"/>
          <w:szCs w:val="28"/>
        </w:rPr>
      </w:pPr>
    </w:p>
    <w:p w14:paraId="19A3A46C" w14:textId="77777777" w:rsidR="00AB5235" w:rsidRPr="00413125" w:rsidRDefault="00AB5235" w:rsidP="00AB5235">
      <w:pPr>
        <w:jc w:val="both"/>
        <w:outlineLvl w:val="0"/>
        <w:rPr>
          <w:rFonts w:ascii="Garamond" w:hAnsi="Garamond"/>
          <w:sz w:val="28"/>
          <w:szCs w:val="28"/>
        </w:rPr>
      </w:pPr>
      <w:r w:rsidRPr="00413125">
        <w:rPr>
          <w:rFonts w:ascii="Garamond" w:hAnsi="Garamond"/>
          <w:sz w:val="28"/>
          <w:szCs w:val="28"/>
        </w:rPr>
        <w:t xml:space="preserve">FIRST NAME:  </w:t>
      </w:r>
      <w:proofErr w:type="spellStart"/>
      <w:r w:rsidRPr="00413125">
        <w:rPr>
          <w:rFonts w:ascii="Garamond" w:hAnsi="Garamond"/>
          <w:sz w:val="28"/>
          <w:szCs w:val="28"/>
        </w:rPr>
        <w:t>Nourredine</w:t>
      </w:r>
      <w:proofErr w:type="spellEnd"/>
    </w:p>
    <w:p w14:paraId="0CD8C93F" w14:textId="77777777" w:rsidR="00AB5235" w:rsidRPr="00413125" w:rsidRDefault="00AB5235" w:rsidP="00AB5235">
      <w:pPr>
        <w:jc w:val="both"/>
        <w:outlineLvl w:val="0"/>
        <w:rPr>
          <w:rFonts w:ascii="Garamond" w:hAnsi="Garamond"/>
          <w:sz w:val="28"/>
          <w:szCs w:val="28"/>
        </w:rPr>
      </w:pPr>
    </w:p>
    <w:p w14:paraId="73AD3F2A" w14:textId="77777777" w:rsidR="00AB5235" w:rsidRPr="00413125" w:rsidRDefault="00AB5235" w:rsidP="00AB5235">
      <w:pPr>
        <w:jc w:val="both"/>
        <w:outlineLvl w:val="0"/>
        <w:rPr>
          <w:rFonts w:ascii="Garamond" w:hAnsi="Garamond"/>
          <w:sz w:val="28"/>
          <w:szCs w:val="28"/>
        </w:rPr>
      </w:pPr>
      <w:r w:rsidRPr="00413125">
        <w:rPr>
          <w:rFonts w:ascii="Garamond" w:hAnsi="Garamond"/>
          <w:sz w:val="28"/>
          <w:szCs w:val="28"/>
        </w:rPr>
        <w:t xml:space="preserve">ALIAS:  </w:t>
      </w:r>
      <w:proofErr w:type="spellStart"/>
      <w:r w:rsidRPr="00413125">
        <w:rPr>
          <w:rFonts w:ascii="Garamond" w:hAnsi="Garamond"/>
          <w:sz w:val="28"/>
          <w:szCs w:val="28"/>
        </w:rPr>
        <w:t>Nourredine</w:t>
      </w:r>
      <w:proofErr w:type="spellEnd"/>
      <w:r w:rsidRPr="00413125">
        <w:rPr>
          <w:rFonts w:ascii="Garamond" w:hAnsi="Garamond"/>
          <w:sz w:val="28"/>
          <w:szCs w:val="28"/>
        </w:rPr>
        <w:t xml:space="preserve"> Adam; </w:t>
      </w:r>
      <w:proofErr w:type="spellStart"/>
      <w:r w:rsidRPr="00413125">
        <w:rPr>
          <w:rFonts w:ascii="Garamond" w:hAnsi="Garamond"/>
          <w:sz w:val="28"/>
          <w:szCs w:val="28"/>
        </w:rPr>
        <w:t>Nureldine</w:t>
      </w:r>
      <w:proofErr w:type="spellEnd"/>
      <w:r w:rsidRPr="00413125">
        <w:rPr>
          <w:rFonts w:ascii="Garamond" w:hAnsi="Garamond"/>
          <w:sz w:val="28"/>
          <w:szCs w:val="28"/>
        </w:rPr>
        <w:t xml:space="preserve"> Adam; </w:t>
      </w:r>
      <w:proofErr w:type="spellStart"/>
      <w:r w:rsidRPr="00413125">
        <w:rPr>
          <w:rFonts w:ascii="Garamond" w:hAnsi="Garamond"/>
          <w:sz w:val="28"/>
          <w:szCs w:val="28"/>
        </w:rPr>
        <w:t>Nourreldine</w:t>
      </w:r>
      <w:proofErr w:type="spellEnd"/>
      <w:r w:rsidRPr="00413125">
        <w:rPr>
          <w:rFonts w:ascii="Garamond" w:hAnsi="Garamond"/>
          <w:sz w:val="28"/>
          <w:szCs w:val="28"/>
        </w:rPr>
        <w:t xml:space="preserve"> Adam; </w:t>
      </w:r>
      <w:proofErr w:type="spellStart"/>
      <w:r w:rsidRPr="00413125">
        <w:rPr>
          <w:rFonts w:ascii="Garamond" w:hAnsi="Garamond"/>
          <w:sz w:val="28"/>
          <w:szCs w:val="28"/>
        </w:rPr>
        <w:t>Nourreddine</w:t>
      </w:r>
      <w:proofErr w:type="spellEnd"/>
      <w:r w:rsidRPr="00413125">
        <w:rPr>
          <w:rFonts w:ascii="Garamond" w:hAnsi="Garamond"/>
          <w:sz w:val="28"/>
          <w:szCs w:val="28"/>
        </w:rPr>
        <w:t xml:space="preserve"> Adam</w:t>
      </w:r>
    </w:p>
    <w:p w14:paraId="585D20D2" w14:textId="77777777" w:rsidR="00AB5235" w:rsidRPr="00413125" w:rsidRDefault="00AB5235" w:rsidP="00AB5235">
      <w:pPr>
        <w:jc w:val="both"/>
        <w:outlineLvl w:val="0"/>
        <w:rPr>
          <w:rFonts w:ascii="Garamond" w:hAnsi="Garamond"/>
          <w:sz w:val="28"/>
          <w:szCs w:val="28"/>
        </w:rPr>
      </w:pPr>
    </w:p>
    <w:p w14:paraId="07C10E28" w14:textId="77777777" w:rsidR="00AB5235" w:rsidRPr="00413125" w:rsidRDefault="00AB5235" w:rsidP="00AB5235">
      <w:pPr>
        <w:jc w:val="both"/>
        <w:outlineLvl w:val="0"/>
        <w:rPr>
          <w:rFonts w:ascii="Garamond" w:hAnsi="Garamond"/>
          <w:sz w:val="28"/>
          <w:szCs w:val="28"/>
        </w:rPr>
      </w:pPr>
    </w:p>
    <w:p w14:paraId="1448BD4C" w14:textId="05082F57" w:rsidR="00AB5235" w:rsidRPr="00413125" w:rsidRDefault="00AB5235" w:rsidP="00AB5235">
      <w:pPr>
        <w:jc w:val="both"/>
        <w:outlineLvl w:val="0"/>
        <w:rPr>
          <w:rFonts w:ascii="Garamond" w:hAnsi="Garamond"/>
          <w:sz w:val="28"/>
          <w:szCs w:val="28"/>
        </w:rPr>
      </w:pPr>
      <w:r w:rsidRPr="00413125">
        <w:rPr>
          <w:rFonts w:ascii="Garamond" w:hAnsi="Garamond"/>
          <w:sz w:val="28"/>
          <w:szCs w:val="28"/>
        </w:rPr>
        <w:t xml:space="preserve">DATE OF BIRTH/PLACE OF BIRTH:  1970 / </w:t>
      </w:r>
      <w:proofErr w:type="spellStart"/>
      <w:r w:rsidRPr="00413125">
        <w:rPr>
          <w:rFonts w:ascii="Garamond" w:hAnsi="Garamond"/>
          <w:sz w:val="28"/>
          <w:szCs w:val="28"/>
        </w:rPr>
        <w:t>Ndele</w:t>
      </w:r>
      <w:proofErr w:type="spellEnd"/>
      <w:r w:rsidRPr="00413125">
        <w:rPr>
          <w:rFonts w:ascii="Garamond" w:hAnsi="Garamond"/>
          <w:sz w:val="28"/>
          <w:szCs w:val="28"/>
        </w:rPr>
        <w:t xml:space="preserve">, </w:t>
      </w:r>
      <w:r w:rsidR="00740605" w:rsidRPr="00413125">
        <w:rPr>
          <w:rFonts w:ascii="Garamond" w:hAnsi="Garamond"/>
          <w:sz w:val="28"/>
          <w:szCs w:val="28"/>
        </w:rPr>
        <w:t>C.A.R.</w:t>
      </w:r>
    </w:p>
    <w:p w14:paraId="4592B8E4" w14:textId="77777777" w:rsidR="00AB5235" w:rsidRPr="00413125" w:rsidRDefault="00AB5235" w:rsidP="00AB5235">
      <w:pPr>
        <w:jc w:val="both"/>
        <w:outlineLvl w:val="0"/>
        <w:rPr>
          <w:rFonts w:ascii="Garamond" w:hAnsi="Garamond"/>
          <w:sz w:val="28"/>
          <w:szCs w:val="28"/>
        </w:rPr>
      </w:pPr>
    </w:p>
    <w:p w14:paraId="31DFE6A5" w14:textId="77777777" w:rsidR="00AB5235" w:rsidRPr="00413125" w:rsidRDefault="00AB5235" w:rsidP="00AB5235">
      <w:pPr>
        <w:jc w:val="both"/>
        <w:outlineLvl w:val="0"/>
        <w:rPr>
          <w:rFonts w:ascii="Garamond" w:hAnsi="Garamond"/>
          <w:sz w:val="28"/>
          <w:szCs w:val="28"/>
        </w:rPr>
      </w:pPr>
      <w:r w:rsidRPr="00413125">
        <w:rPr>
          <w:rFonts w:ascii="Garamond" w:hAnsi="Garamond"/>
          <w:sz w:val="28"/>
          <w:szCs w:val="28"/>
        </w:rPr>
        <w:t>Alternate dates of birth:  1969, 1971</w:t>
      </w:r>
    </w:p>
    <w:p w14:paraId="75A01890" w14:textId="77777777" w:rsidR="00AB5235" w:rsidRPr="00413125" w:rsidRDefault="00AB5235" w:rsidP="00AB5235">
      <w:pPr>
        <w:jc w:val="both"/>
        <w:outlineLvl w:val="0"/>
        <w:rPr>
          <w:rFonts w:ascii="Garamond" w:hAnsi="Garamond"/>
          <w:sz w:val="28"/>
          <w:szCs w:val="28"/>
        </w:rPr>
      </w:pPr>
    </w:p>
    <w:p w14:paraId="09E2DA6F" w14:textId="77777777" w:rsidR="00AB5235" w:rsidRPr="00413125" w:rsidRDefault="00AB5235" w:rsidP="00AB5235">
      <w:pPr>
        <w:jc w:val="both"/>
        <w:outlineLvl w:val="0"/>
        <w:rPr>
          <w:rFonts w:ascii="Garamond" w:hAnsi="Garamond"/>
          <w:sz w:val="28"/>
          <w:szCs w:val="28"/>
        </w:rPr>
      </w:pPr>
      <w:r w:rsidRPr="00413125">
        <w:rPr>
          <w:rFonts w:ascii="Garamond" w:hAnsi="Garamond"/>
          <w:sz w:val="28"/>
          <w:szCs w:val="28"/>
        </w:rPr>
        <w:t xml:space="preserve">PASSPORT/IDENTIFYING INFORMATION: </w:t>
      </w:r>
    </w:p>
    <w:p w14:paraId="5EE27B6F" w14:textId="77777777" w:rsidR="00AB5235" w:rsidRPr="00413125" w:rsidRDefault="00AB5235" w:rsidP="00AB5235">
      <w:pPr>
        <w:jc w:val="both"/>
        <w:outlineLvl w:val="0"/>
        <w:rPr>
          <w:rFonts w:ascii="Garamond" w:hAnsi="Garamond"/>
          <w:sz w:val="28"/>
          <w:szCs w:val="28"/>
        </w:rPr>
      </w:pPr>
    </w:p>
    <w:p w14:paraId="538445DF" w14:textId="77777777" w:rsidR="00AB5235" w:rsidRPr="00413125" w:rsidRDefault="00AB5235" w:rsidP="00AB5235">
      <w:pPr>
        <w:jc w:val="both"/>
        <w:outlineLvl w:val="0"/>
        <w:rPr>
          <w:rFonts w:ascii="Garamond" w:hAnsi="Garamond"/>
          <w:sz w:val="28"/>
          <w:szCs w:val="28"/>
        </w:rPr>
      </w:pPr>
      <w:r w:rsidRPr="00413125">
        <w:rPr>
          <w:rFonts w:ascii="Garamond" w:hAnsi="Garamond"/>
          <w:sz w:val="28"/>
          <w:szCs w:val="28"/>
        </w:rPr>
        <w:t>DESIGNATION/JUSTIFICATION:</w:t>
      </w:r>
    </w:p>
    <w:p w14:paraId="14795927" w14:textId="77777777" w:rsidR="00AB5235" w:rsidRPr="00413125" w:rsidRDefault="00AB5235" w:rsidP="00AB5235">
      <w:pPr>
        <w:jc w:val="both"/>
        <w:outlineLvl w:val="0"/>
        <w:rPr>
          <w:rFonts w:ascii="Garamond" w:hAnsi="Garamond"/>
          <w:sz w:val="28"/>
          <w:szCs w:val="28"/>
        </w:rPr>
      </w:pPr>
    </w:p>
    <w:p w14:paraId="413B1A3A" w14:textId="01042DCC" w:rsidR="00AB5235" w:rsidRPr="00413125" w:rsidRDefault="00AB5235" w:rsidP="00AB5235">
      <w:pPr>
        <w:jc w:val="both"/>
        <w:outlineLvl w:val="0"/>
        <w:rPr>
          <w:rFonts w:ascii="Garamond" w:hAnsi="Garamond"/>
          <w:sz w:val="28"/>
          <w:szCs w:val="28"/>
        </w:rPr>
      </w:pPr>
      <w:r w:rsidRPr="00413125">
        <w:rPr>
          <w:rFonts w:ascii="Garamond" w:hAnsi="Garamond"/>
          <w:sz w:val="28"/>
          <w:szCs w:val="28"/>
        </w:rPr>
        <w:t>Engaging in or providing support for acts that undermine the peace, stability or security of the Central African Republic (</w:t>
      </w:r>
      <w:r w:rsidR="00740605" w:rsidRPr="00413125">
        <w:rPr>
          <w:rFonts w:ascii="Garamond" w:hAnsi="Garamond"/>
          <w:sz w:val="28"/>
          <w:szCs w:val="28"/>
        </w:rPr>
        <w:t>C.A.R.</w:t>
      </w:r>
      <w:r w:rsidRPr="00413125">
        <w:rPr>
          <w:rFonts w:ascii="Garamond" w:hAnsi="Garamond"/>
          <w:sz w:val="28"/>
          <w:szCs w:val="28"/>
        </w:rPr>
        <w:t xml:space="preserve">):  </w:t>
      </w:r>
      <w:proofErr w:type="spellStart"/>
      <w:r w:rsidRPr="00413125">
        <w:rPr>
          <w:rFonts w:ascii="Garamond" w:hAnsi="Garamond"/>
          <w:sz w:val="28"/>
          <w:szCs w:val="28"/>
        </w:rPr>
        <w:t>Noureddine</w:t>
      </w:r>
      <w:proofErr w:type="spellEnd"/>
      <w:r w:rsidRPr="00413125">
        <w:rPr>
          <w:rFonts w:ascii="Garamond" w:hAnsi="Garamond"/>
          <w:sz w:val="28"/>
          <w:szCs w:val="28"/>
        </w:rPr>
        <w:t xml:space="preserve"> is one of the original leaders of the </w:t>
      </w:r>
      <w:proofErr w:type="spellStart"/>
      <w:r w:rsidRPr="00413125">
        <w:rPr>
          <w:rFonts w:ascii="Garamond" w:hAnsi="Garamond"/>
          <w:sz w:val="28"/>
          <w:szCs w:val="28"/>
        </w:rPr>
        <w:t>Séléka</w:t>
      </w:r>
      <w:proofErr w:type="spellEnd"/>
      <w:r w:rsidRPr="00413125">
        <w:rPr>
          <w:rFonts w:ascii="Garamond" w:hAnsi="Garamond"/>
          <w:sz w:val="28"/>
          <w:szCs w:val="28"/>
        </w:rPr>
        <w:t xml:space="preserve">.  He has been identified as both a General and the President of one of the armed rebel groups of the </w:t>
      </w:r>
      <w:proofErr w:type="spellStart"/>
      <w:r w:rsidRPr="00413125">
        <w:rPr>
          <w:rFonts w:ascii="Garamond" w:hAnsi="Garamond"/>
          <w:sz w:val="28"/>
          <w:szCs w:val="28"/>
        </w:rPr>
        <w:t>Séléka</w:t>
      </w:r>
      <w:proofErr w:type="spellEnd"/>
      <w:r w:rsidRPr="00413125">
        <w:rPr>
          <w:rFonts w:ascii="Garamond" w:hAnsi="Garamond"/>
          <w:sz w:val="28"/>
          <w:szCs w:val="28"/>
        </w:rPr>
        <w:t>, the Central PJCC, a group formally known as the Convention of Patriots for Justice and Peace and whose acronym is also acknowledged as CPJP.  As former head of the “Fundamental” splinter group of the Convention of Patriots for Justice and Peace (CPJP/F), he was the military coordinator of the ex-</w:t>
      </w:r>
      <w:proofErr w:type="spellStart"/>
      <w:r w:rsidRPr="00413125">
        <w:rPr>
          <w:rFonts w:ascii="Garamond" w:hAnsi="Garamond"/>
          <w:sz w:val="28"/>
          <w:szCs w:val="28"/>
        </w:rPr>
        <w:t>Séléka</w:t>
      </w:r>
      <w:proofErr w:type="spellEnd"/>
      <w:r w:rsidRPr="00413125">
        <w:rPr>
          <w:rFonts w:ascii="Garamond" w:hAnsi="Garamond"/>
          <w:sz w:val="28"/>
          <w:szCs w:val="28"/>
        </w:rPr>
        <w:t xml:space="preserve"> during offensives in the former rebellion in the Central African Republic between early December 2012 and March 2013.  Without </w:t>
      </w:r>
      <w:proofErr w:type="spellStart"/>
      <w:r w:rsidRPr="00413125">
        <w:rPr>
          <w:rFonts w:ascii="Garamond" w:hAnsi="Garamond"/>
          <w:sz w:val="28"/>
          <w:szCs w:val="28"/>
        </w:rPr>
        <w:t>Noureddine’s</w:t>
      </w:r>
      <w:proofErr w:type="spellEnd"/>
      <w:r w:rsidRPr="00413125">
        <w:rPr>
          <w:rFonts w:ascii="Garamond" w:hAnsi="Garamond"/>
          <w:sz w:val="28"/>
          <w:szCs w:val="28"/>
        </w:rPr>
        <w:t xml:space="preserve"> involvement, the </w:t>
      </w:r>
      <w:proofErr w:type="spellStart"/>
      <w:r w:rsidRPr="00413125">
        <w:rPr>
          <w:rFonts w:ascii="Garamond" w:hAnsi="Garamond"/>
          <w:sz w:val="28"/>
          <w:szCs w:val="28"/>
        </w:rPr>
        <w:t>Séléka</w:t>
      </w:r>
      <w:proofErr w:type="spellEnd"/>
      <w:r w:rsidRPr="00413125">
        <w:rPr>
          <w:rFonts w:ascii="Garamond" w:hAnsi="Garamond"/>
          <w:sz w:val="28"/>
          <w:szCs w:val="28"/>
        </w:rPr>
        <w:t xml:space="preserve"> would likely have been unable to wrest power from former </w:t>
      </w:r>
      <w:r w:rsidR="00740605" w:rsidRPr="00413125">
        <w:rPr>
          <w:rFonts w:ascii="Garamond" w:hAnsi="Garamond"/>
          <w:sz w:val="28"/>
          <w:szCs w:val="28"/>
        </w:rPr>
        <w:t>C.A.R.</w:t>
      </w:r>
      <w:r w:rsidRPr="00413125">
        <w:rPr>
          <w:rFonts w:ascii="Garamond" w:hAnsi="Garamond"/>
          <w:sz w:val="28"/>
          <w:szCs w:val="28"/>
        </w:rPr>
        <w:t xml:space="preserve"> President François </w:t>
      </w:r>
      <w:proofErr w:type="spellStart"/>
      <w:r w:rsidRPr="00413125">
        <w:rPr>
          <w:rFonts w:ascii="Garamond" w:hAnsi="Garamond"/>
          <w:sz w:val="28"/>
          <w:szCs w:val="28"/>
        </w:rPr>
        <w:t>Bozizé</w:t>
      </w:r>
      <w:proofErr w:type="spellEnd"/>
      <w:r w:rsidRPr="00413125">
        <w:rPr>
          <w:rFonts w:ascii="Garamond" w:hAnsi="Garamond"/>
          <w:sz w:val="28"/>
          <w:szCs w:val="28"/>
        </w:rPr>
        <w:t>.  Since the appointment as interim president of Catherine Samba-</w:t>
      </w:r>
      <w:proofErr w:type="spellStart"/>
      <w:r w:rsidRPr="00413125">
        <w:rPr>
          <w:rFonts w:ascii="Garamond" w:hAnsi="Garamond"/>
          <w:sz w:val="28"/>
          <w:szCs w:val="28"/>
        </w:rPr>
        <w:t>Panza</w:t>
      </w:r>
      <w:proofErr w:type="spellEnd"/>
      <w:r w:rsidRPr="00413125">
        <w:rPr>
          <w:rFonts w:ascii="Garamond" w:hAnsi="Garamond"/>
          <w:sz w:val="28"/>
          <w:szCs w:val="28"/>
        </w:rPr>
        <w:t xml:space="preserve"> on 20 January 2014, he was one of the main architects of the ex-</w:t>
      </w:r>
      <w:proofErr w:type="spellStart"/>
      <w:r w:rsidRPr="00413125">
        <w:rPr>
          <w:rFonts w:ascii="Garamond" w:hAnsi="Garamond"/>
          <w:sz w:val="28"/>
          <w:szCs w:val="28"/>
        </w:rPr>
        <w:t>Séléka’s</w:t>
      </w:r>
      <w:proofErr w:type="spellEnd"/>
      <w:r w:rsidRPr="00413125">
        <w:rPr>
          <w:rFonts w:ascii="Garamond" w:hAnsi="Garamond"/>
          <w:sz w:val="28"/>
          <w:szCs w:val="28"/>
        </w:rPr>
        <w:t xml:space="preserve"> tactical withdrawal in </w:t>
      </w:r>
      <w:proofErr w:type="spellStart"/>
      <w:r w:rsidRPr="00413125">
        <w:rPr>
          <w:rFonts w:ascii="Garamond" w:hAnsi="Garamond"/>
          <w:sz w:val="28"/>
          <w:szCs w:val="28"/>
        </w:rPr>
        <w:t>Sibut</w:t>
      </w:r>
      <w:proofErr w:type="spellEnd"/>
      <w:r w:rsidRPr="00413125">
        <w:rPr>
          <w:rFonts w:ascii="Garamond" w:hAnsi="Garamond"/>
          <w:sz w:val="28"/>
          <w:szCs w:val="28"/>
        </w:rPr>
        <w:t xml:space="preserve"> with the aim of implementing his plan to create a Muslim stronghold in the north of the country.  He had clearly urged his forces to resist the injunctions of the transitional government and of the military leaders of the African-led International Support Mission in the Central African Republic (MISCA).  </w:t>
      </w:r>
      <w:proofErr w:type="spellStart"/>
      <w:r w:rsidRPr="00413125">
        <w:rPr>
          <w:rFonts w:ascii="Garamond" w:hAnsi="Garamond"/>
          <w:sz w:val="28"/>
          <w:szCs w:val="28"/>
        </w:rPr>
        <w:t>Noureddine</w:t>
      </w:r>
      <w:proofErr w:type="spellEnd"/>
      <w:r w:rsidRPr="00413125">
        <w:rPr>
          <w:rFonts w:ascii="Garamond" w:hAnsi="Garamond"/>
          <w:sz w:val="28"/>
          <w:szCs w:val="28"/>
        </w:rPr>
        <w:t xml:space="preserve"> actively directs ex-</w:t>
      </w:r>
      <w:proofErr w:type="spellStart"/>
      <w:r w:rsidRPr="00413125">
        <w:rPr>
          <w:rFonts w:ascii="Garamond" w:hAnsi="Garamond"/>
          <w:sz w:val="28"/>
          <w:szCs w:val="28"/>
        </w:rPr>
        <w:t>Séléka</w:t>
      </w:r>
      <w:proofErr w:type="spellEnd"/>
      <w:r w:rsidRPr="00413125">
        <w:rPr>
          <w:rFonts w:ascii="Garamond" w:hAnsi="Garamond"/>
          <w:sz w:val="28"/>
          <w:szCs w:val="28"/>
        </w:rPr>
        <w:t xml:space="preserve">, the former </w:t>
      </w:r>
      <w:proofErr w:type="spellStart"/>
      <w:r w:rsidRPr="00413125">
        <w:rPr>
          <w:rFonts w:ascii="Garamond" w:hAnsi="Garamond"/>
          <w:sz w:val="28"/>
          <w:szCs w:val="28"/>
        </w:rPr>
        <w:t>Séléka</w:t>
      </w:r>
      <w:proofErr w:type="spellEnd"/>
      <w:r w:rsidRPr="00413125">
        <w:rPr>
          <w:rFonts w:ascii="Garamond" w:hAnsi="Garamond"/>
          <w:sz w:val="28"/>
          <w:szCs w:val="28"/>
        </w:rPr>
        <w:t xml:space="preserve"> forces that were dissolved by </w:t>
      </w:r>
      <w:proofErr w:type="spellStart"/>
      <w:r w:rsidRPr="00413125">
        <w:rPr>
          <w:rFonts w:ascii="Garamond" w:hAnsi="Garamond"/>
          <w:sz w:val="28"/>
          <w:szCs w:val="28"/>
        </w:rPr>
        <w:t>Djotodia</w:t>
      </w:r>
      <w:proofErr w:type="spellEnd"/>
      <w:r w:rsidRPr="00413125">
        <w:rPr>
          <w:rFonts w:ascii="Garamond" w:hAnsi="Garamond"/>
          <w:sz w:val="28"/>
          <w:szCs w:val="28"/>
        </w:rPr>
        <w:t xml:space="preserve"> in September 2013, and directs operations against Christian neighborhoods and continues to provide significant support and direction to the ex-</w:t>
      </w:r>
      <w:proofErr w:type="spellStart"/>
      <w:r w:rsidRPr="00413125">
        <w:rPr>
          <w:rFonts w:ascii="Garamond" w:hAnsi="Garamond"/>
          <w:sz w:val="28"/>
          <w:szCs w:val="28"/>
        </w:rPr>
        <w:t>Séléka</w:t>
      </w:r>
      <w:proofErr w:type="spellEnd"/>
      <w:r w:rsidRPr="00413125">
        <w:rPr>
          <w:rFonts w:ascii="Garamond" w:hAnsi="Garamond"/>
          <w:sz w:val="28"/>
          <w:szCs w:val="28"/>
        </w:rPr>
        <w:t xml:space="preserve"> operating in </w:t>
      </w:r>
      <w:proofErr w:type="gramStart"/>
      <w:r w:rsidR="00740605" w:rsidRPr="00413125">
        <w:rPr>
          <w:rFonts w:ascii="Garamond" w:hAnsi="Garamond"/>
          <w:sz w:val="28"/>
          <w:szCs w:val="28"/>
        </w:rPr>
        <w:t>C.A.R.</w:t>
      </w:r>
      <w:r w:rsidRPr="00413125">
        <w:rPr>
          <w:rFonts w:ascii="Garamond" w:hAnsi="Garamond"/>
          <w:sz w:val="28"/>
          <w:szCs w:val="28"/>
        </w:rPr>
        <w:t>.</w:t>
      </w:r>
      <w:proofErr w:type="gramEnd"/>
    </w:p>
    <w:p w14:paraId="136A01C8" w14:textId="77777777" w:rsidR="00AB5235" w:rsidRPr="00413125" w:rsidRDefault="00AB5235" w:rsidP="00AB5235">
      <w:pPr>
        <w:jc w:val="both"/>
        <w:outlineLvl w:val="0"/>
        <w:rPr>
          <w:rFonts w:ascii="Garamond" w:hAnsi="Garamond"/>
          <w:sz w:val="28"/>
          <w:szCs w:val="28"/>
        </w:rPr>
      </w:pPr>
    </w:p>
    <w:p w14:paraId="64D31FE9" w14:textId="77777777" w:rsidR="00AB5235" w:rsidRPr="00413125" w:rsidRDefault="00AB5235" w:rsidP="00AB5235">
      <w:pPr>
        <w:jc w:val="both"/>
        <w:outlineLvl w:val="0"/>
        <w:rPr>
          <w:rFonts w:ascii="Garamond" w:hAnsi="Garamond"/>
          <w:sz w:val="28"/>
          <w:szCs w:val="28"/>
        </w:rPr>
      </w:pPr>
    </w:p>
    <w:p w14:paraId="127C07B6" w14:textId="7647D85C" w:rsidR="00AB5235" w:rsidRPr="00413125" w:rsidRDefault="00AB5235" w:rsidP="00AB5235">
      <w:pPr>
        <w:jc w:val="both"/>
        <w:outlineLvl w:val="0"/>
        <w:rPr>
          <w:rFonts w:ascii="Garamond" w:hAnsi="Garamond"/>
          <w:sz w:val="28"/>
          <w:szCs w:val="28"/>
        </w:rPr>
      </w:pPr>
      <w:r w:rsidRPr="00413125">
        <w:rPr>
          <w:rFonts w:ascii="Garamond" w:hAnsi="Garamond"/>
          <w:sz w:val="28"/>
          <w:szCs w:val="28"/>
        </w:rPr>
        <w:t xml:space="preserve">Involved in planning, directing, or committing acts that violate international human rights law or international humanitarian law, as applicable:  After the </w:t>
      </w:r>
      <w:proofErr w:type="spellStart"/>
      <w:r w:rsidRPr="00413125">
        <w:rPr>
          <w:rFonts w:ascii="Garamond" w:hAnsi="Garamond"/>
          <w:sz w:val="28"/>
          <w:szCs w:val="28"/>
        </w:rPr>
        <w:t>Séléka</w:t>
      </w:r>
      <w:proofErr w:type="spellEnd"/>
      <w:r w:rsidRPr="00413125">
        <w:rPr>
          <w:rFonts w:ascii="Garamond" w:hAnsi="Garamond"/>
          <w:sz w:val="28"/>
          <w:szCs w:val="28"/>
        </w:rPr>
        <w:t xml:space="preserve"> took control of Bangui on 24 March 2013, </w:t>
      </w:r>
      <w:proofErr w:type="spellStart"/>
      <w:r w:rsidRPr="00413125">
        <w:rPr>
          <w:rFonts w:ascii="Garamond" w:hAnsi="Garamond"/>
          <w:sz w:val="28"/>
          <w:szCs w:val="28"/>
        </w:rPr>
        <w:t>Nourredine</w:t>
      </w:r>
      <w:proofErr w:type="spellEnd"/>
      <w:r w:rsidRPr="00413125">
        <w:rPr>
          <w:rFonts w:ascii="Garamond" w:hAnsi="Garamond"/>
          <w:sz w:val="28"/>
          <w:szCs w:val="28"/>
        </w:rPr>
        <w:t xml:space="preserve"> Adam was appointed Minister for Security, then Director General of the “Extraordinary Committee for the </w:t>
      </w:r>
      <w:proofErr w:type="spellStart"/>
      <w:r w:rsidRPr="00413125">
        <w:rPr>
          <w:rFonts w:ascii="Garamond" w:hAnsi="Garamond"/>
          <w:sz w:val="28"/>
          <w:szCs w:val="28"/>
        </w:rPr>
        <w:t>Defence</w:t>
      </w:r>
      <w:proofErr w:type="spellEnd"/>
      <w:r w:rsidRPr="00413125">
        <w:rPr>
          <w:rFonts w:ascii="Garamond" w:hAnsi="Garamond"/>
          <w:sz w:val="28"/>
          <w:szCs w:val="28"/>
        </w:rPr>
        <w:t xml:space="preserve"> of Democratic Achievements” (</w:t>
      </w:r>
      <w:proofErr w:type="spellStart"/>
      <w:r w:rsidRPr="00413125">
        <w:rPr>
          <w:rFonts w:ascii="Garamond" w:hAnsi="Garamond"/>
          <w:sz w:val="28"/>
          <w:szCs w:val="28"/>
        </w:rPr>
        <w:t>Comité</w:t>
      </w:r>
      <w:proofErr w:type="spellEnd"/>
      <w:r w:rsidRPr="00413125">
        <w:rPr>
          <w:rFonts w:ascii="Garamond" w:hAnsi="Garamond"/>
          <w:sz w:val="28"/>
          <w:szCs w:val="28"/>
        </w:rPr>
        <w:t xml:space="preserve"> </w:t>
      </w:r>
      <w:r w:rsidRPr="00413125">
        <w:rPr>
          <w:rFonts w:ascii="Garamond" w:hAnsi="Garamond"/>
          <w:sz w:val="28"/>
          <w:szCs w:val="28"/>
        </w:rPr>
        <w:lastRenderedPageBreak/>
        <w:t xml:space="preserve">extraordinaire de </w:t>
      </w:r>
      <w:proofErr w:type="spellStart"/>
      <w:r w:rsidRPr="00413125">
        <w:rPr>
          <w:rFonts w:ascii="Garamond" w:hAnsi="Garamond"/>
          <w:sz w:val="28"/>
          <w:szCs w:val="28"/>
        </w:rPr>
        <w:t>défense</w:t>
      </w:r>
      <w:proofErr w:type="spellEnd"/>
      <w:r w:rsidRPr="00413125">
        <w:rPr>
          <w:rFonts w:ascii="Garamond" w:hAnsi="Garamond"/>
          <w:sz w:val="28"/>
          <w:szCs w:val="28"/>
        </w:rPr>
        <w:t xml:space="preserve"> des acquis </w:t>
      </w:r>
      <w:proofErr w:type="spellStart"/>
      <w:r w:rsidRPr="00413125">
        <w:rPr>
          <w:rFonts w:ascii="Garamond" w:hAnsi="Garamond"/>
          <w:sz w:val="28"/>
          <w:szCs w:val="28"/>
        </w:rPr>
        <w:t>démocratiques</w:t>
      </w:r>
      <w:proofErr w:type="spellEnd"/>
      <w:r w:rsidRPr="00413125">
        <w:rPr>
          <w:rFonts w:ascii="Garamond" w:hAnsi="Garamond"/>
          <w:sz w:val="28"/>
          <w:szCs w:val="28"/>
        </w:rPr>
        <w:t xml:space="preserve"> — CEDAD, a now-defunct </w:t>
      </w:r>
      <w:r w:rsidR="00740605" w:rsidRPr="00413125">
        <w:rPr>
          <w:rFonts w:ascii="Garamond" w:hAnsi="Garamond"/>
          <w:sz w:val="28"/>
          <w:szCs w:val="28"/>
        </w:rPr>
        <w:t>C.A.R.</w:t>
      </w:r>
      <w:r w:rsidRPr="00413125">
        <w:rPr>
          <w:rFonts w:ascii="Garamond" w:hAnsi="Garamond"/>
          <w:sz w:val="28"/>
          <w:szCs w:val="28"/>
        </w:rPr>
        <w:t xml:space="preserve"> intelligence service).  </w:t>
      </w:r>
      <w:proofErr w:type="spellStart"/>
      <w:r w:rsidRPr="00413125">
        <w:rPr>
          <w:rFonts w:ascii="Garamond" w:hAnsi="Garamond"/>
          <w:sz w:val="28"/>
          <w:szCs w:val="28"/>
        </w:rPr>
        <w:t>Nourredine</w:t>
      </w:r>
      <w:proofErr w:type="spellEnd"/>
      <w:r w:rsidRPr="00413125">
        <w:rPr>
          <w:rFonts w:ascii="Garamond" w:hAnsi="Garamond"/>
          <w:sz w:val="28"/>
          <w:szCs w:val="28"/>
        </w:rPr>
        <w:t xml:space="preserve"> Adam used the CEDAD as his personal political police, </w:t>
      </w:r>
      <w:proofErr w:type="spellStart"/>
      <w:r w:rsidR="00740605" w:rsidRPr="00413125">
        <w:rPr>
          <w:rFonts w:ascii="Garamond" w:hAnsi="Garamond"/>
          <w:sz w:val="28"/>
          <w:szCs w:val="28"/>
        </w:rPr>
        <w:t>C.A.</w:t>
      </w:r>
      <w:proofErr w:type="gramStart"/>
      <w:r w:rsidR="00740605" w:rsidRPr="00413125">
        <w:rPr>
          <w:rFonts w:ascii="Garamond" w:hAnsi="Garamond"/>
          <w:sz w:val="28"/>
          <w:szCs w:val="28"/>
        </w:rPr>
        <w:t>R.</w:t>
      </w:r>
      <w:r w:rsidRPr="00413125">
        <w:rPr>
          <w:rFonts w:ascii="Garamond" w:hAnsi="Garamond"/>
          <w:sz w:val="28"/>
          <w:szCs w:val="28"/>
        </w:rPr>
        <w:t>rying</w:t>
      </w:r>
      <w:proofErr w:type="spellEnd"/>
      <w:proofErr w:type="gramEnd"/>
      <w:r w:rsidRPr="00413125">
        <w:rPr>
          <w:rFonts w:ascii="Garamond" w:hAnsi="Garamond"/>
          <w:sz w:val="28"/>
          <w:szCs w:val="28"/>
        </w:rPr>
        <w:t xml:space="preserve"> out many arbitrary arrests, acts of torture and summary executions.  In addition, </w:t>
      </w:r>
      <w:proofErr w:type="spellStart"/>
      <w:r w:rsidRPr="00413125">
        <w:rPr>
          <w:rFonts w:ascii="Garamond" w:hAnsi="Garamond"/>
          <w:sz w:val="28"/>
          <w:szCs w:val="28"/>
        </w:rPr>
        <w:t>Noureddine</w:t>
      </w:r>
      <w:proofErr w:type="spellEnd"/>
      <w:r w:rsidRPr="00413125">
        <w:rPr>
          <w:rFonts w:ascii="Garamond" w:hAnsi="Garamond"/>
          <w:sz w:val="28"/>
          <w:szCs w:val="28"/>
        </w:rPr>
        <w:t xml:space="preserve"> was one of the key figures behind the bloody operation in Boy Rabe.  In August 2013, </w:t>
      </w:r>
      <w:proofErr w:type="spellStart"/>
      <w:r w:rsidRPr="00413125">
        <w:rPr>
          <w:rFonts w:ascii="Garamond" w:hAnsi="Garamond"/>
          <w:sz w:val="28"/>
          <w:szCs w:val="28"/>
        </w:rPr>
        <w:t>Séléka</w:t>
      </w:r>
      <w:proofErr w:type="spellEnd"/>
      <w:r w:rsidRPr="00413125">
        <w:rPr>
          <w:rFonts w:ascii="Garamond" w:hAnsi="Garamond"/>
          <w:sz w:val="28"/>
          <w:szCs w:val="28"/>
        </w:rPr>
        <w:t xml:space="preserve"> forces stormed Boy Rabe, a </w:t>
      </w:r>
      <w:r w:rsidR="00740605" w:rsidRPr="00413125">
        <w:rPr>
          <w:rFonts w:ascii="Garamond" w:hAnsi="Garamond"/>
          <w:sz w:val="28"/>
          <w:szCs w:val="28"/>
        </w:rPr>
        <w:t>C.A.R.</w:t>
      </w:r>
      <w:r w:rsidRPr="00413125">
        <w:rPr>
          <w:rFonts w:ascii="Garamond" w:hAnsi="Garamond"/>
          <w:sz w:val="28"/>
          <w:szCs w:val="28"/>
        </w:rPr>
        <w:t xml:space="preserve"> </w:t>
      </w:r>
      <w:proofErr w:type="spellStart"/>
      <w:r w:rsidRPr="00413125">
        <w:rPr>
          <w:rFonts w:ascii="Garamond" w:hAnsi="Garamond"/>
          <w:sz w:val="28"/>
          <w:szCs w:val="28"/>
        </w:rPr>
        <w:t>neighbourhood</w:t>
      </w:r>
      <w:proofErr w:type="spellEnd"/>
      <w:r w:rsidRPr="00413125">
        <w:rPr>
          <w:rFonts w:ascii="Garamond" w:hAnsi="Garamond"/>
          <w:sz w:val="28"/>
          <w:szCs w:val="28"/>
        </w:rPr>
        <w:t xml:space="preserve"> regarded as a bastion of François </w:t>
      </w:r>
      <w:proofErr w:type="spellStart"/>
      <w:r w:rsidRPr="00413125">
        <w:rPr>
          <w:rFonts w:ascii="Garamond" w:hAnsi="Garamond"/>
          <w:sz w:val="28"/>
          <w:szCs w:val="28"/>
        </w:rPr>
        <w:t>Bozizé</w:t>
      </w:r>
      <w:proofErr w:type="spellEnd"/>
      <w:r w:rsidRPr="00413125">
        <w:rPr>
          <w:rFonts w:ascii="Garamond" w:hAnsi="Garamond"/>
          <w:sz w:val="28"/>
          <w:szCs w:val="28"/>
        </w:rPr>
        <w:t xml:space="preserve"> supporters and his ethnic group.  Under the pretext of looking for arms caches, </w:t>
      </w:r>
      <w:proofErr w:type="spellStart"/>
      <w:r w:rsidRPr="00413125">
        <w:rPr>
          <w:rFonts w:ascii="Garamond" w:hAnsi="Garamond"/>
          <w:sz w:val="28"/>
          <w:szCs w:val="28"/>
        </w:rPr>
        <w:t>Séléka</w:t>
      </w:r>
      <w:proofErr w:type="spellEnd"/>
      <w:r w:rsidRPr="00413125">
        <w:rPr>
          <w:rFonts w:ascii="Garamond" w:hAnsi="Garamond"/>
          <w:sz w:val="28"/>
          <w:szCs w:val="28"/>
        </w:rPr>
        <w:t xml:space="preserve"> troops reportedly killed scores of civilians and went on a rampage of looting.  When these raids spread to other quarters, thousands of residents invaded the international airport, which was perceived as a safe place because of the presence of French troops, and occupied its runway.</w:t>
      </w:r>
    </w:p>
    <w:p w14:paraId="3B409155" w14:textId="77777777" w:rsidR="00AB5235" w:rsidRPr="00413125" w:rsidRDefault="00AB5235" w:rsidP="00AB5235">
      <w:pPr>
        <w:jc w:val="both"/>
        <w:outlineLvl w:val="0"/>
        <w:rPr>
          <w:rFonts w:ascii="Garamond" w:hAnsi="Garamond"/>
          <w:sz w:val="28"/>
          <w:szCs w:val="28"/>
        </w:rPr>
      </w:pPr>
    </w:p>
    <w:p w14:paraId="45594824" w14:textId="77777777" w:rsidR="00AB5235" w:rsidRPr="00413125" w:rsidRDefault="00AB5235" w:rsidP="00AB5235">
      <w:pPr>
        <w:jc w:val="both"/>
        <w:outlineLvl w:val="0"/>
        <w:rPr>
          <w:rFonts w:ascii="Garamond" w:hAnsi="Garamond"/>
          <w:sz w:val="28"/>
          <w:szCs w:val="28"/>
        </w:rPr>
      </w:pPr>
      <w:r w:rsidRPr="00413125">
        <w:rPr>
          <w:rFonts w:ascii="Garamond" w:hAnsi="Garamond"/>
          <w:sz w:val="28"/>
          <w:szCs w:val="28"/>
        </w:rPr>
        <w:t xml:space="preserve">In early 2013, </w:t>
      </w:r>
      <w:proofErr w:type="spellStart"/>
      <w:r w:rsidRPr="00413125">
        <w:rPr>
          <w:rFonts w:ascii="Garamond" w:hAnsi="Garamond"/>
          <w:sz w:val="28"/>
          <w:szCs w:val="28"/>
        </w:rPr>
        <w:t>Nourredine</w:t>
      </w:r>
      <w:proofErr w:type="spellEnd"/>
      <w:r w:rsidRPr="00413125">
        <w:rPr>
          <w:rFonts w:ascii="Garamond" w:hAnsi="Garamond"/>
          <w:sz w:val="28"/>
          <w:szCs w:val="28"/>
        </w:rPr>
        <w:t xml:space="preserve"> Adam played </w:t>
      </w:r>
      <w:proofErr w:type="gramStart"/>
      <w:r w:rsidRPr="00413125">
        <w:rPr>
          <w:rFonts w:ascii="Garamond" w:hAnsi="Garamond"/>
          <w:sz w:val="28"/>
          <w:szCs w:val="28"/>
        </w:rPr>
        <w:t>an important role</w:t>
      </w:r>
      <w:proofErr w:type="gramEnd"/>
      <w:r w:rsidRPr="00413125">
        <w:rPr>
          <w:rFonts w:ascii="Garamond" w:hAnsi="Garamond"/>
          <w:sz w:val="28"/>
          <w:szCs w:val="28"/>
        </w:rPr>
        <w:t xml:space="preserve"> in the ex-</w:t>
      </w:r>
      <w:proofErr w:type="spellStart"/>
      <w:r w:rsidRPr="00413125">
        <w:rPr>
          <w:rFonts w:ascii="Garamond" w:hAnsi="Garamond"/>
          <w:sz w:val="28"/>
          <w:szCs w:val="28"/>
        </w:rPr>
        <w:t>Séléka’s</w:t>
      </w:r>
      <w:proofErr w:type="spellEnd"/>
      <w:r w:rsidRPr="00413125">
        <w:rPr>
          <w:rFonts w:ascii="Garamond" w:hAnsi="Garamond"/>
          <w:sz w:val="28"/>
          <w:szCs w:val="28"/>
        </w:rPr>
        <w:t xml:space="preserve"> financing networks. He travelled to Saudi Arabia, Qatar and the United Arab Emirates to collect funds for the former rebellion. He also operated as a facilitator for a Chadian diamond-trafficking ring operating between the Central African Republic and Chad.</w:t>
      </w:r>
    </w:p>
    <w:p w14:paraId="371436E8" w14:textId="77777777" w:rsidR="00AB5235" w:rsidRPr="00413125" w:rsidRDefault="00AB5235" w:rsidP="00AB5235">
      <w:pPr>
        <w:jc w:val="both"/>
        <w:outlineLvl w:val="0"/>
        <w:rPr>
          <w:rFonts w:ascii="Garamond" w:hAnsi="Garamond"/>
          <w:sz w:val="28"/>
          <w:szCs w:val="28"/>
        </w:rPr>
      </w:pPr>
    </w:p>
    <w:sectPr w:rsidR="00AB5235" w:rsidRPr="00413125" w:rsidSect="0080085F">
      <w:footerReference w:type="even" r:id="rId8"/>
      <w:footerReference w:type="default" r:id="rId9"/>
      <w:pgSz w:w="11900" w:h="16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30C2B" w14:textId="77777777" w:rsidR="006202EF" w:rsidRDefault="006202EF" w:rsidP="0080085F">
      <w:r>
        <w:separator/>
      </w:r>
    </w:p>
  </w:endnote>
  <w:endnote w:type="continuationSeparator" w:id="0">
    <w:p w14:paraId="19A7C704" w14:textId="77777777" w:rsidR="006202EF" w:rsidRDefault="006202EF" w:rsidP="0080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ED7B" w14:textId="77777777" w:rsidR="0080085F" w:rsidRDefault="0080085F" w:rsidP="000F3D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E113B6" w14:textId="77777777" w:rsidR="0080085F" w:rsidRDefault="0080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4172" w14:textId="69B5470A" w:rsidR="0080085F" w:rsidRDefault="0080085F" w:rsidP="000F3D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569C">
      <w:rPr>
        <w:rStyle w:val="PageNumber"/>
        <w:noProof/>
      </w:rPr>
      <w:t>8</w:t>
    </w:r>
    <w:r>
      <w:rPr>
        <w:rStyle w:val="PageNumber"/>
      </w:rPr>
      <w:fldChar w:fldCharType="end"/>
    </w:r>
  </w:p>
  <w:p w14:paraId="65714169" w14:textId="39E0A5B4" w:rsidR="0080085F" w:rsidRDefault="0080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0BA45" w14:textId="77777777" w:rsidR="006202EF" w:rsidRDefault="006202EF" w:rsidP="0080085F">
      <w:r>
        <w:separator/>
      </w:r>
    </w:p>
  </w:footnote>
  <w:footnote w:type="continuationSeparator" w:id="0">
    <w:p w14:paraId="5A944C33" w14:textId="77777777" w:rsidR="006202EF" w:rsidRDefault="006202EF" w:rsidP="0080085F">
      <w:r>
        <w:continuationSeparator/>
      </w:r>
    </w:p>
  </w:footnote>
  <w:footnote w:id="1">
    <w:p w14:paraId="214A76ED" w14:textId="1C6BC19F" w:rsidR="001C11EB" w:rsidRDefault="001C11EB">
      <w:pPr>
        <w:pStyle w:val="FootnoteText"/>
      </w:pPr>
      <w:r>
        <w:rPr>
          <w:rStyle w:val="FootnoteReference"/>
        </w:rPr>
        <w:footnoteRef/>
      </w:r>
      <w:r>
        <w:t xml:space="preserve"> Kimberley Process, “Kimberley Process Certification Scheme” (Available at: </w:t>
      </w:r>
      <w:hyperlink r:id="rId1" w:history="1">
        <w:r w:rsidRPr="001C11EB">
          <w:rPr>
            <w:rStyle w:val="Hyperlink"/>
            <w:color w:val="auto"/>
            <w:u w:val="none"/>
          </w:rPr>
          <w:t>https://www.kimberleyprocess.com/en/kpcs-core-document</w:t>
        </w:r>
      </w:hyperlink>
      <w:r w:rsidRPr="001C11EB">
        <w:t xml:space="preserve">; </w:t>
      </w:r>
      <w:r>
        <w:t>last accessed on 10/12/201</w:t>
      </w:r>
      <w:r w:rsidR="004561C6">
        <w:t>5</w:t>
      </w:r>
      <w:r>
        <w:t>)</w:t>
      </w:r>
    </w:p>
  </w:footnote>
  <w:footnote w:id="2">
    <w:p w14:paraId="75B73C5F" w14:textId="1F306D6B" w:rsidR="001C11EB" w:rsidRDefault="001C11EB" w:rsidP="004561C6">
      <w:pPr>
        <w:jc w:val="both"/>
        <w:outlineLvl w:val="0"/>
      </w:pPr>
      <w:r w:rsidRPr="001C11EB">
        <w:rPr>
          <w:sz w:val="20"/>
          <w:szCs w:val="20"/>
        </w:rPr>
        <w:footnoteRef/>
      </w:r>
      <w:r w:rsidRPr="001C11EB">
        <w:rPr>
          <w:sz w:val="20"/>
          <w:szCs w:val="20"/>
        </w:rPr>
        <w:t xml:space="preserve"> Organization for Economic Co-operation and Development</w:t>
      </w:r>
      <w:r>
        <w:rPr>
          <w:sz w:val="20"/>
          <w:szCs w:val="20"/>
        </w:rPr>
        <w:t xml:space="preserve">, “OECD Due Diligence Guidance for Responsible Supply Chains of Minerals from Conflict-Affected and </w:t>
      </w:r>
      <w:proofErr w:type="gramStart"/>
      <w:r>
        <w:rPr>
          <w:sz w:val="20"/>
          <w:szCs w:val="20"/>
        </w:rPr>
        <w:t>High Risk</w:t>
      </w:r>
      <w:proofErr w:type="gramEnd"/>
      <w:r>
        <w:rPr>
          <w:sz w:val="20"/>
          <w:szCs w:val="20"/>
        </w:rPr>
        <w:t xml:space="preserve"> Areas” (Available at: </w:t>
      </w:r>
      <w:hyperlink r:id="rId2" w:history="1">
        <w:r w:rsidRPr="004561C6">
          <w:rPr>
            <w:rStyle w:val="Hyperlink"/>
            <w:color w:val="auto"/>
            <w:sz w:val="20"/>
            <w:szCs w:val="20"/>
            <w:u w:val="none"/>
          </w:rPr>
          <w:t>https://www.oecd.org/corporate/mne/GuidanceEdition2.pdf</w:t>
        </w:r>
      </w:hyperlink>
      <w:r>
        <w:rPr>
          <w:sz w:val="20"/>
          <w:szCs w:val="20"/>
        </w:rPr>
        <w:t xml:space="preserve">; last accessed on </w:t>
      </w:r>
      <w:r w:rsidR="004561C6">
        <w:rPr>
          <w:sz w:val="20"/>
          <w:szCs w:val="20"/>
        </w:rPr>
        <w:t>10/12/2015)</w:t>
      </w:r>
    </w:p>
  </w:footnote>
  <w:footnote w:id="3">
    <w:p w14:paraId="5F8C1FBE" w14:textId="0450AF12" w:rsidR="001C11EB" w:rsidRDefault="001C11EB">
      <w:pPr>
        <w:pStyle w:val="FootnoteText"/>
      </w:pPr>
      <w:r>
        <w:rPr>
          <w:rStyle w:val="FootnoteReference"/>
        </w:rPr>
        <w:footnoteRef/>
      </w:r>
      <w:r>
        <w:t xml:space="preserve"> United Nations Security Council, “Letter dated 28 October</w:t>
      </w:r>
      <w:r w:rsidR="004561C6">
        <w:t xml:space="preserve"> 2014 from the Panel of Experts on the Central African Republic established pursuant of Security Council resolution 2127 (2013) addressed to the President of the Security Council” (Available at</w:t>
      </w:r>
      <w:r w:rsidR="004561C6" w:rsidRPr="004561C6">
        <w:t xml:space="preserve">: </w:t>
      </w:r>
      <w:hyperlink r:id="rId3" w:history="1">
        <w:r w:rsidR="004561C6" w:rsidRPr="004561C6">
          <w:rPr>
            <w:rStyle w:val="Hyperlink"/>
            <w:color w:val="auto"/>
            <w:u w:val="none"/>
          </w:rPr>
          <w:t>https://documents-dds-ny.un.org/doc/UNDOC/GEN/N14/538/97/pdf/N1453897.pdf?OpenElement</w:t>
        </w:r>
      </w:hyperlink>
      <w:r w:rsidR="004561C6">
        <w:t>; last accessed on 10/12/2015)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6FD5"/>
    <w:multiLevelType w:val="hybridMultilevel"/>
    <w:tmpl w:val="38EA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92BAD"/>
    <w:multiLevelType w:val="hybridMultilevel"/>
    <w:tmpl w:val="8D56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170C4"/>
    <w:multiLevelType w:val="hybridMultilevel"/>
    <w:tmpl w:val="A3B4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65E"/>
    <w:rsid w:val="00086C73"/>
    <w:rsid w:val="000C6A1C"/>
    <w:rsid w:val="0012652A"/>
    <w:rsid w:val="001271FE"/>
    <w:rsid w:val="00157C79"/>
    <w:rsid w:val="00173D9A"/>
    <w:rsid w:val="001B5106"/>
    <w:rsid w:val="001C11EB"/>
    <w:rsid w:val="001E4E2F"/>
    <w:rsid w:val="00215CA5"/>
    <w:rsid w:val="002567EC"/>
    <w:rsid w:val="002D2C5C"/>
    <w:rsid w:val="002E5919"/>
    <w:rsid w:val="003320CF"/>
    <w:rsid w:val="00370287"/>
    <w:rsid w:val="00413125"/>
    <w:rsid w:val="004561C6"/>
    <w:rsid w:val="00457F16"/>
    <w:rsid w:val="0048782D"/>
    <w:rsid w:val="004E33E4"/>
    <w:rsid w:val="004F465E"/>
    <w:rsid w:val="005167D6"/>
    <w:rsid w:val="0058305B"/>
    <w:rsid w:val="005C201E"/>
    <w:rsid w:val="00613BBC"/>
    <w:rsid w:val="006202EF"/>
    <w:rsid w:val="00714A28"/>
    <w:rsid w:val="00740605"/>
    <w:rsid w:val="00772752"/>
    <w:rsid w:val="007E7F29"/>
    <w:rsid w:val="007F6171"/>
    <w:rsid w:val="0080085F"/>
    <w:rsid w:val="008058B1"/>
    <w:rsid w:val="008A3493"/>
    <w:rsid w:val="008D58E6"/>
    <w:rsid w:val="008F7FD8"/>
    <w:rsid w:val="00950D23"/>
    <w:rsid w:val="00962243"/>
    <w:rsid w:val="00984666"/>
    <w:rsid w:val="009C3A4E"/>
    <w:rsid w:val="00A0112C"/>
    <w:rsid w:val="00A35CBA"/>
    <w:rsid w:val="00A763E9"/>
    <w:rsid w:val="00A7790F"/>
    <w:rsid w:val="00AB5235"/>
    <w:rsid w:val="00AC0332"/>
    <w:rsid w:val="00B1569C"/>
    <w:rsid w:val="00C2635F"/>
    <w:rsid w:val="00C53CB0"/>
    <w:rsid w:val="00CE06DA"/>
    <w:rsid w:val="00D73F2E"/>
    <w:rsid w:val="00EC29C6"/>
    <w:rsid w:val="00ED7045"/>
    <w:rsid w:val="00F1575B"/>
    <w:rsid w:val="00F51C52"/>
    <w:rsid w:val="00F66E0F"/>
    <w:rsid w:val="00F74451"/>
    <w:rsid w:val="00FD62C0"/>
    <w:rsid w:val="00FE6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5241B0"/>
  <w14:defaultImageDpi w14:val="300"/>
  <w15:docId w15:val="{7CD567F4-CB95-489D-AE80-04B0E7E2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106"/>
    <w:pPr>
      <w:ind w:left="720"/>
      <w:contextualSpacing/>
    </w:pPr>
  </w:style>
  <w:style w:type="paragraph" w:styleId="Footer">
    <w:name w:val="footer"/>
    <w:basedOn w:val="Normal"/>
    <w:link w:val="FooterChar"/>
    <w:uiPriority w:val="99"/>
    <w:unhideWhenUsed/>
    <w:rsid w:val="0080085F"/>
    <w:pPr>
      <w:tabs>
        <w:tab w:val="center" w:pos="4320"/>
        <w:tab w:val="right" w:pos="8640"/>
      </w:tabs>
    </w:pPr>
  </w:style>
  <w:style w:type="character" w:customStyle="1" w:styleId="FooterChar">
    <w:name w:val="Footer Char"/>
    <w:basedOn w:val="DefaultParagraphFont"/>
    <w:link w:val="Footer"/>
    <w:uiPriority w:val="99"/>
    <w:rsid w:val="0080085F"/>
  </w:style>
  <w:style w:type="character" w:styleId="PageNumber">
    <w:name w:val="page number"/>
    <w:basedOn w:val="DefaultParagraphFont"/>
    <w:uiPriority w:val="99"/>
    <w:semiHidden/>
    <w:unhideWhenUsed/>
    <w:rsid w:val="0080085F"/>
  </w:style>
  <w:style w:type="paragraph" w:styleId="BalloonText">
    <w:name w:val="Balloon Text"/>
    <w:basedOn w:val="Normal"/>
    <w:link w:val="BalloonTextChar"/>
    <w:uiPriority w:val="99"/>
    <w:semiHidden/>
    <w:unhideWhenUsed/>
    <w:rsid w:val="001E4E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E2F"/>
    <w:rPr>
      <w:rFonts w:ascii="Segoe UI" w:hAnsi="Segoe UI" w:cs="Segoe UI"/>
      <w:sz w:val="18"/>
      <w:szCs w:val="18"/>
    </w:rPr>
  </w:style>
  <w:style w:type="paragraph" w:styleId="Header">
    <w:name w:val="header"/>
    <w:basedOn w:val="Normal"/>
    <w:link w:val="HeaderChar"/>
    <w:uiPriority w:val="99"/>
    <w:unhideWhenUsed/>
    <w:rsid w:val="008058B1"/>
    <w:pPr>
      <w:tabs>
        <w:tab w:val="center" w:pos="4680"/>
        <w:tab w:val="right" w:pos="9360"/>
      </w:tabs>
    </w:pPr>
  </w:style>
  <w:style w:type="character" w:customStyle="1" w:styleId="HeaderChar">
    <w:name w:val="Header Char"/>
    <w:basedOn w:val="DefaultParagraphFont"/>
    <w:link w:val="Header"/>
    <w:uiPriority w:val="99"/>
    <w:rsid w:val="008058B1"/>
  </w:style>
  <w:style w:type="character" w:styleId="PlaceholderText">
    <w:name w:val="Placeholder Text"/>
    <w:basedOn w:val="DefaultParagraphFont"/>
    <w:uiPriority w:val="99"/>
    <w:semiHidden/>
    <w:rsid w:val="008058B1"/>
    <w:rPr>
      <w:color w:val="808080"/>
    </w:rPr>
  </w:style>
  <w:style w:type="paragraph" w:styleId="EndnoteText">
    <w:name w:val="endnote text"/>
    <w:basedOn w:val="Normal"/>
    <w:link w:val="EndnoteTextChar"/>
    <w:uiPriority w:val="99"/>
    <w:semiHidden/>
    <w:unhideWhenUsed/>
    <w:rsid w:val="001C11EB"/>
    <w:rPr>
      <w:sz w:val="20"/>
      <w:szCs w:val="20"/>
    </w:rPr>
  </w:style>
  <w:style w:type="character" w:customStyle="1" w:styleId="EndnoteTextChar">
    <w:name w:val="Endnote Text Char"/>
    <w:basedOn w:val="DefaultParagraphFont"/>
    <w:link w:val="EndnoteText"/>
    <w:uiPriority w:val="99"/>
    <w:semiHidden/>
    <w:rsid w:val="001C11EB"/>
    <w:rPr>
      <w:sz w:val="20"/>
      <w:szCs w:val="20"/>
    </w:rPr>
  </w:style>
  <w:style w:type="character" w:styleId="EndnoteReference">
    <w:name w:val="endnote reference"/>
    <w:basedOn w:val="DefaultParagraphFont"/>
    <w:uiPriority w:val="99"/>
    <w:semiHidden/>
    <w:unhideWhenUsed/>
    <w:rsid w:val="001C11EB"/>
    <w:rPr>
      <w:vertAlign w:val="superscript"/>
    </w:rPr>
  </w:style>
  <w:style w:type="paragraph" w:styleId="FootnoteText">
    <w:name w:val="footnote text"/>
    <w:basedOn w:val="Normal"/>
    <w:link w:val="FootnoteTextChar"/>
    <w:uiPriority w:val="99"/>
    <w:semiHidden/>
    <w:unhideWhenUsed/>
    <w:rsid w:val="001C11EB"/>
    <w:rPr>
      <w:sz w:val="20"/>
      <w:szCs w:val="20"/>
    </w:rPr>
  </w:style>
  <w:style w:type="character" w:customStyle="1" w:styleId="FootnoteTextChar">
    <w:name w:val="Footnote Text Char"/>
    <w:basedOn w:val="DefaultParagraphFont"/>
    <w:link w:val="FootnoteText"/>
    <w:uiPriority w:val="99"/>
    <w:semiHidden/>
    <w:rsid w:val="001C11EB"/>
    <w:rPr>
      <w:sz w:val="20"/>
      <w:szCs w:val="20"/>
    </w:rPr>
  </w:style>
  <w:style w:type="character" w:styleId="FootnoteReference">
    <w:name w:val="footnote reference"/>
    <w:basedOn w:val="DefaultParagraphFont"/>
    <w:uiPriority w:val="99"/>
    <w:semiHidden/>
    <w:unhideWhenUsed/>
    <w:rsid w:val="001C11EB"/>
    <w:rPr>
      <w:vertAlign w:val="superscript"/>
    </w:rPr>
  </w:style>
  <w:style w:type="character" w:styleId="Hyperlink">
    <w:name w:val="Hyperlink"/>
    <w:basedOn w:val="DefaultParagraphFont"/>
    <w:uiPriority w:val="99"/>
    <w:unhideWhenUsed/>
    <w:rsid w:val="001C11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508412">
      <w:bodyDiv w:val="1"/>
      <w:marLeft w:val="0"/>
      <w:marRight w:val="0"/>
      <w:marTop w:val="0"/>
      <w:marBottom w:val="0"/>
      <w:divBdr>
        <w:top w:val="none" w:sz="0" w:space="0" w:color="auto"/>
        <w:left w:val="none" w:sz="0" w:space="0" w:color="auto"/>
        <w:bottom w:val="none" w:sz="0" w:space="0" w:color="auto"/>
        <w:right w:val="none" w:sz="0" w:space="0" w:color="auto"/>
      </w:divBdr>
    </w:div>
    <w:div w:id="615449002">
      <w:bodyDiv w:val="1"/>
      <w:marLeft w:val="0"/>
      <w:marRight w:val="0"/>
      <w:marTop w:val="0"/>
      <w:marBottom w:val="0"/>
      <w:divBdr>
        <w:top w:val="none" w:sz="0" w:space="0" w:color="auto"/>
        <w:left w:val="none" w:sz="0" w:space="0" w:color="auto"/>
        <w:bottom w:val="none" w:sz="0" w:space="0" w:color="auto"/>
        <w:right w:val="none" w:sz="0" w:space="0" w:color="auto"/>
      </w:divBdr>
    </w:div>
    <w:div w:id="1424645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14/538/97/pdf/N1453897.pdf?OpenElement" TargetMode="External"/><Relationship Id="rId2" Type="http://schemas.openxmlformats.org/officeDocument/2006/relationships/hyperlink" Target="https://www.oecd.org/corporate/mne/GuidanceEdition2.pdf" TargetMode="External"/><Relationship Id="rId1" Type="http://schemas.openxmlformats.org/officeDocument/2006/relationships/hyperlink" Target="https://www.kimberleyprocess.com/en/kpcs-core-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InternetSite</b:SourceType>
    <b:Guid>{80B85CB3-1DFF-44C7-AB17-15BBB775538A}</b:Guid>
    <b:LCID>en-US</b:LCID>
    <b:RefOrder>1</b:RefOrder>
  </b:Source>
  <b:Source>
    <b:Tag>Uni14</b:Tag>
    <b:SourceType>InternetSite</b:SourceType>
    <b:Guid>{FA7813FB-A390-4AA4-A10B-6C4E48ED7D5C}</b:Guid>
    <b:LCID>en-US</b:LCID>
    <b:Year>2014</b:Year>
    <b:Month>Octover</b:Month>
    <b:Day>29</b:Day>
    <b:URL>https://documents-dds-ny.un.org/doc/UNDOC/GEN/N14/538/97/pdf/N1453897.pdf?OpenElement</b:URL>
    <b:Author>
      <b:Author>
        <b:Corporate>United Nations Security Council;</b:Corporate>
      </b:Author>
    </b:Author>
    <b:RefOrder>2</b:RefOrder>
  </b:Source>
</b:Sources>
</file>

<file path=customXml/itemProps1.xml><?xml version="1.0" encoding="utf-8"?>
<ds:datastoreItem xmlns:ds="http://schemas.openxmlformats.org/officeDocument/2006/customXml" ds:itemID="{BBBACF21-1A30-48AA-8849-5EA92C2E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fithen</dc:creator>
  <cp:keywords/>
  <dc:description/>
  <cp:lastModifiedBy>Sahag Arslanian</cp:lastModifiedBy>
  <cp:revision>18</cp:revision>
  <cp:lastPrinted>2017-09-21T11:16:00Z</cp:lastPrinted>
  <dcterms:created xsi:type="dcterms:W3CDTF">2017-09-09T16:03:00Z</dcterms:created>
  <dcterms:modified xsi:type="dcterms:W3CDTF">2017-11-04T15:40:00Z</dcterms:modified>
</cp:coreProperties>
</file>